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1F275" w14:textId="04BA0589" w:rsidR="0069717A" w:rsidRPr="003329CE" w:rsidRDefault="001D033A" w:rsidP="00B71990">
      <w:pPr>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3E2217E" wp14:editId="444FBF8F">
            <wp:simplePos x="0" y="0"/>
            <wp:positionH relativeFrom="column">
              <wp:posOffset>22860</wp:posOffset>
            </wp:positionH>
            <wp:positionV relativeFrom="page">
              <wp:posOffset>350520</wp:posOffset>
            </wp:positionV>
            <wp:extent cx="1115568" cy="923544"/>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A_County_hybrid_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568" cy="923544"/>
                    </a:xfrm>
                    <a:prstGeom prst="rect">
                      <a:avLst/>
                    </a:prstGeom>
                  </pic:spPr>
                </pic:pic>
              </a:graphicData>
            </a:graphic>
            <wp14:sizeRelH relativeFrom="margin">
              <wp14:pctWidth>0</wp14:pctWidth>
            </wp14:sizeRelH>
            <wp14:sizeRelV relativeFrom="margin">
              <wp14:pctHeight>0</wp14:pctHeight>
            </wp14:sizeRelV>
          </wp:anchor>
        </w:drawing>
      </w:r>
      <w:r w:rsidR="0069717A" w:rsidRPr="003329CE">
        <w:rPr>
          <w:rFonts w:ascii="Times New Roman" w:hAnsi="Times New Roman" w:cs="Times New Roman"/>
          <w:b/>
          <w:sz w:val="28"/>
          <w:szCs w:val="28"/>
        </w:rPr>
        <w:t>County of Orange</w:t>
      </w:r>
    </w:p>
    <w:p w14:paraId="55CF2E85" w14:textId="77777777" w:rsidR="0069717A" w:rsidRPr="003329CE" w:rsidRDefault="0069717A" w:rsidP="00B71990">
      <w:pPr>
        <w:contextualSpacing/>
        <w:jc w:val="center"/>
        <w:rPr>
          <w:rFonts w:ascii="Times New Roman" w:hAnsi="Times New Roman" w:cs="Times New Roman"/>
          <w:b/>
          <w:sz w:val="28"/>
          <w:szCs w:val="28"/>
        </w:rPr>
      </w:pPr>
      <w:r w:rsidRPr="003329CE">
        <w:rPr>
          <w:rFonts w:ascii="Times New Roman" w:hAnsi="Times New Roman" w:cs="Times New Roman"/>
          <w:b/>
          <w:sz w:val="28"/>
          <w:szCs w:val="28"/>
        </w:rPr>
        <w:t>Behavioral Health Services</w:t>
      </w:r>
    </w:p>
    <w:p w14:paraId="0838911E" w14:textId="77777777" w:rsidR="0069717A" w:rsidRPr="003329CE" w:rsidRDefault="0069717A" w:rsidP="00B71990">
      <w:pPr>
        <w:contextualSpacing/>
        <w:jc w:val="center"/>
        <w:rPr>
          <w:rFonts w:ascii="Times New Roman" w:hAnsi="Times New Roman" w:cs="Times New Roman"/>
          <w:b/>
          <w:sz w:val="28"/>
          <w:szCs w:val="28"/>
        </w:rPr>
      </w:pPr>
      <w:r w:rsidRPr="003329CE">
        <w:rPr>
          <w:rFonts w:ascii="Times New Roman" w:hAnsi="Times New Roman" w:cs="Times New Roman"/>
          <w:b/>
          <w:sz w:val="28"/>
          <w:szCs w:val="28"/>
        </w:rPr>
        <w:t xml:space="preserve">Mental Health Plan </w:t>
      </w:r>
      <w:r w:rsidR="00E14A39" w:rsidRPr="003329CE">
        <w:rPr>
          <w:rFonts w:ascii="Times New Roman" w:hAnsi="Times New Roman" w:cs="Times New Roman"/>
          <w:b/>
          <w:sz w:val="28"/>
          <w:szCs w:val="28"/>
        </w:rPr>
        <w:t>and Drug Medi-Cal-Organized Delivery System</w:t>
      </w:r>
    </w:p>
    <w:p w14:paraId="7D23D57B" w14:textId="77777777" w:rsidR="0069717A" w:rsidRPr="003329CE" w:rsidRDefault="0069717A" w:rsidP="00B71990">
      <w:pPr>
        <w:contextualSpacing/>
        <w:jc w:val="center"/>
        <w:rPr>
          <w:rFonts w:ascii="Times New Roman" w:hAnsi="Times New Roman" w:cs="Times New Roman"/>
          <w:b/>
          <w:sz w:val="28"/>
          <w:szCs w:val="28"/>
        </w:rPr>
      </w:pPr>
      <w:r w:rsidRPr="003329CE">
        <w:rPr>
          <w:rFonts w:ascii="Times New Roman" w:hAnsi="Times New Roman" w:cs="Times New Roman"/>
          <w:b/>
          <w:sz w:val="28"/>
          <w:szCs w:val="28"/>
        </w:rPr>
        <w:t xml:space="preserve">Quality </w:t>
      </w:r>
      <w:r w:rsidR="00AE74FF">
        <w:rPr>
          <w:rFonts w:ascii="Times New Roman" w:hAnsi="Times New Roman" w:cs="Times New Roman"/>
          <w:b/>
          <w:sz w:val="28"/>
          <w:szCs w:val="28"/>
        </w:rPr>
        <w:t>Assessment and Performance Improvement</w:t>
      </w:r>
      <w:r w:rsidRPr="003329CE">
        <w:rPr>
          <w:rFonts w:ascii="Times New Roman" w:hAnsi="Times New Roman" w:cs="Times New Roman"/>
          <w:b/>
          <w:sz w:val="28"/>
          <w:szCs w:val="28"/>
        </w:rPr>
        <w:t xml:space="preserve"> </w:t>
      </w:r>
      <w:r w:rsidR="0027184D" w:rsidRPr="003329CE">
        <w:rPr>
          <w:rFonts w:ascii="Times New Roman" w:hAnsi="Times New Roman" w:cs="Times New Roman"/>
          <w:b/>
          <w:sz w:val="28"/>
          <w:szCs w:val="28"/>
        </w:rPr>
        <w:t>Program</w:t>
      </w:r>
    </w:p>
    <w:p w14:paraId="62C1C89E" w14:textId="77777777" w:rsidR="0069717A" w:rsidRPr="003329CE" w:rsidRDefault="00C13C94" w:rsidP="00B71990">
      <w:pPr>
        <w:contextualSpacing/>
        <w:jc w:val="center"/>
        <w:rPr>
          <w:rFonts w:ascii="Times New Roman" w:hAnsi="Times New Roman" w:cs="Times New Roman"/>
          <w:b/>
          <w:sz w:val="24"/>
          <w:szCs w:val="24"/>
        </w:rPr>
      </w:pPr>
      <w:r w:rsidRPr="003329CE">
        <w:rPr>
          <w:rFonts w:ascii="Times New Roman" w:hAnsi="Times New Roman" w:cs="Times New Roman"/>
          <w:b/>
          <w:sz w:val="24"/>
          <w:szCs w:val="24"/>
        </w:rPr>
        <w:t xml:space="preserve">Updated </w:t>
      </w:r>
      <w:r w:rsidR="00BE6927">
        <w:rPr>
          <w:rFonts w:ascii="Times New Roman" w:hAnsi="Times New Roman" w:cs="Times New Roman"/>
          <w:b/>
          <w:sz w:val="24"/>
          <w:szCs w:val="24"/>
        </w:rPr>
        <w:t>July</w:t>
      </w:r>
      <w:r w:rsidR="00E14A39" w:rsidRPr="003329CE">
        <w:rPr>
          <w:rFonts w:ascii="Times New Roman" w:hAnsi="Times New Roman" w:cs="Times New Roman"/>
          <w:b/>
          <w:sz w:val="24"/>
          <w:szCs w:val="24"/>
        </w:rPr>
        <w:t xml:space="preserve"> 2017</w:t>
      </w:r>
    </w:p>
    <w:p w14:paraId="3F3A35D5" w14:textId="77777777" w:rsidR="0069717A" w:rsidRPr="003329CE" w:rsidRDefault="0069717A" w:rsidP="00B71990">
      <w:pPr>
        <w:contextualSpacing/>
        <w:jc w:val="center"/>
        <w:rPr>
          <w:rFonts w:ascii="Times New Roman" w:hAnsi="Times New Roman" w:cs="Times New Roman"/>
          <w:b/>
          <w:sz w:val="24"/>
          <w:szCs w:val="24"/>
        </w:rPr>
      </w:pPr>
    </w:p>
    <w:p w14:paraId="372FFD74" w14:textId="77777777" w:rsidR="0069717A" w:rsidRPr="003329CE" w:rsidRDefault="0069717A" w:rsidP="00B71990">
      <w:pPr>
        <w:contextualSpacing/>
        <w:jc w:val="center"/>
        <w:rPr>
          <w:rFonts w:ascii="Times New Roman" w:hAnsi="Times New Roman" w:cs="Times New Roman"/>
          <w:b/>
          <w:sz w:val="24"/>
          <w:szCs w:val="24"/>
        </w:rPr>
      </w:pPr>
    </w:p>
    <w:p w14:paraId="471B1326" w14:textId="77777777" w:rsidR="00C62550" w:rsidRPr="003329CE" w:rsidRDefault="009E6A73" w:rsidP="00B71990">
      <w:pPr>
        <w:contextualSpacing/>
        <w:jc w:val="both"/>
        <w:rPr>
          <w:rFonts w:ascii="Times New Roman" w:hAnsi="Times New Roman" w:cs="Times New Roman"/>
          <w:sz w:val="24"/>
          <w:szCs w:val="24"/>
        </w:rPr>
      </w:pPr>
      <w:r w:rsidRPr="003329CE">
        <w:rPr>
          <w:rFonts w:ascii="Times New Roman" w:hAnsi="Times New Roman" w:cs="Times New Roman"/>
          <w:sz w:val="24"/>
          <w:szCs w:val="24"/>
        </w:rPr>
        <w:t xml:space="preserve">The Behavioral Health Services (BHS) Quality </w:t>
      </w:r>
      <w:r w:rsidR="00AE74FF">
        <w:rPr>
          <w:rFonts w:ascii="Times New Roman" w:hAnsi="Times New Roman" w:cs="Times New Roman"/>
          <w:sz w:val="24"/>
          <w:szCs w:val="24"/>
        </w:rPr>
        <w:t xml:space="preserve">Assessment and Performance Improvement </w:t>
      </w:r>
      <w:r w:rsidRPr="003329CE">
        <w:rPr>
          <w:rFonts w:ascii="Times New Roman" w:hAnsi="Times New Roman" w:cs="Times New Roman"/>
          <w:sz w:val="24"/>
          <w:szCs w:val="24"/>
        </w:rPr>
        <w:t xml:space="preserve"> (</w:t>
      </w:r>
      <w:r w:rsidR="00BE6927">
        <w:rPr>
          <w:rFonts w:ascii="Times New Roman" w:hAnsi="Times New Roman" w:cs="Times New Roman"/>
          <w:sz w:val="24"/>
          <w:szCs w:val="24"/>
        </w:rPr>
        <w:t>QAP</w:t>
      </w:r>
      <w:r w:rsidR="00AE74FF">
        <w:rPr>
          <w:rFonts w:ascii="Times New Roman" w:hAnsi="Times New Roman" w:cs="Times New Roman"/>
          <w:sz w:val="24"/>
          <w:szCs w:val="24"/>
        </w:rPr>
        <w:t>I</w:t>
      </w:r>
      <w:r w:rsidRPr="003329CE">
        <w:rPr>
          <w:rFonts w:ascii="Times New Roman" w:hAnsi="Times New Roman" w:cs="Times New Roman"/>
          <w:sz w:val="24"/>
          <w:szCs w:val="24"/>
        </w:rPr>
        <w:t xml:space="preserve">) </w:t>
      </w:r>
      <w:r w:rsidR="0027184D" w:rsidRPr="003329CE">
        <w:rPr>
          <w:rFonts w:ascii="Times New Roman" w:hAnsi="Times New Roman" w:cs="Times New Roman"/>
          <w:sz w:val="24"/>
          <w:szCs w:val="24"/>
        </w:rPr>
        <w:t>Program</w:t>
      </w:r>
      <w:r w:rsidRPr="003329CE">
        <w:rPr>
          <w:rFonts w:ascii="Times New Roman" w:hAnsi="Times New Roman" w:cs="Times New Roman"/>
          <w:sz w:val="24"/>
          <w:szCs w:val="24"/>
        </w:rPr>
        <w:t xml:space="preserve"> consists of </w:t>
      </w:r>
      <w:r w:rsidR="003F6F29" w:rsidRPr="003329CE">
        <w:rPr>
          <w:rFonts w:ascii="Times New Roman" w:hAnsi="Times New Roman" w:cs="Times New Roman"/>
          <w:sz w:val="24"/>
          <w:szCs w:val="24"/>
        </w:rPr>
        <w:t>four</w:t>
      </w:r>
      <w:r w:rsidRPr="003329CE">
        <w:rPr>
          <w:rFonts w:ascii="Times New Roman" w:hAnsi="Times New Roman" w:cs="Times New Roman"/>
          <w:sz w:val="24"/>
          <w:szCs w:val="24"/>
        </w:rPr>
        <w:t xml:space="preserve"> parts:  The </w:t>
      </w:r>
      <w:r w:rsidR="003F6F29" w:rsidRPr="003329CE">
        <w:rPr>
          <w:rFonts w:ascii="Times New Roman" w:hAnsi="Times New Roman" w:cs="Times New Roman"/>
          <w:sz w:val="24"/>
          <w:szCs w:val="24"/>
          <w:u w:val="single"/>
        </w:rPr>
        <w:t>Quality Management (QM) Plan</w:t>
      </w:r>
      <w:r w:rsidR="003F6F29" w:rsidRPr="003329CE">
        <w:rPr>
          <w:rFonts w:ascii="Times New Roman" w:hAnsi="Times New Roman" w:cs="Times New Roman"/>
          <w:sz w:val="24"/>
          <w:szCs w:val="24"/>
        </w:rPr>
        <w:t xml:space="preserve">, </w:t>
      </w:r>
      <w:r w:rsidRPr="003329CE">
        <w:rPr>
          <w:rFonts w:ascii="Times New Roman" w:hAnsi="Times New Roman" w:cs="Times New Roman"/>
          <w:sz w:val="24"/>
          <w:szCs w:val="24"/>
        </w:rPr>
        <w:t xml:space="preserve">the </w:t>
      </w:r>
      <w:r w:rsidRPr="003329CE">
        <w:rPr>
          <w:rFonts w:ascii="Times New Roman" w:hAnsi="Times New Roman" w:cs="Times New Roman"/>
          <w:sz w:val="24"/>
          <w:szCs w:val="24"/>
          <w:u w:val="single"/>
        </w:rPr>
        <w:t>Quality Assurance (QA) Plan</w:t>
      </w:r>
      <w:r w:rsidR="0011797D" w:rsidRPr="003329CE">
        <w:rPr>
          <w:rFonts w:ascii="Times New Roman" w:hAnsi="Times New Roman" w:cs="Times New Roman"/>
          <w:sz w:val="24"/>
          <w:szCs w:val="24"/>
        </w:rPr>
        <w:t>, t</w:t>
      </w:r>
      <w:r w:rsidR="00853BB5" w:rsidRPr="003329CE">
        <w:rPr>
          <w:rFonts w:ascii="Times New Roman" w:hAnsi="Times New Roman" w:cs="Times New Roman"/>
          <w:sz w:val="24"/>
          <w:szCs w:val="24"/>
        </w:rPr>
        <w:t xml:space="preserve">he </w:t>
      </w:r>
      <w:r w:rsidR="00853BB5" w:rsidRPr="003329CE">
        <w:rPr>
          <w:rFonts w:ascii="Times New Roman" w:hAnsi="Times New Roman" w:cs="Times New Roman"/>
          <w:sz w:val="24"/>
          <w:szCs w:val="24"/>
          <w:u w:val="single"/>
        </w:rPr>
        <w:t>Utilization Management (UM) Plan</w:t>
      </w:r>
      <w:r w:rsidR="007B1921" w:rsidRPr="003329CE">
        <w:rPr>
          <w:rFonts w:ascii="Times New Roman" w:hAnsi="Times New Roman" w:cs="Times New Roman"/>
          <w:sz w:val="24"/>
          <w:szCs w:val="24"/>
          <w:u w:val="single"/>
        </w:rPr>
        <w:t xml:space="preserve"> and Clinical Records Review</w:t>
      </w:r>
      <w:r w:rsidR="00853BB5" w:rsidRPr="003329CE">
        <w:rPr>
          <w:rFonts w:ascii="Times New Roman" w:hAnsi="Times New Roman" w:cs="Times New Roman"/>
          <w:sz w:val="24"/>
          <w:szCs w:val="24"/>
        </w:rPr>
        <w:t xml:space="preserve">, and </w:t>
      </w:r>
      <w:r w:rsidR="0011797D" w:rsidRPr="003329CE">
        <w:rPr>
          <w:rFonts w:ascii="Times New Roman" w:hAnsi="Times New Roman" w:cs="Times New Roman"/>
          <w:sz w:val="24"/>
          <w:szCs w:val="24"/>
        </w:rPr>
        <w:t>t</w:t>
      </w:r>
      <w:r w:rsidR="00853BB5" w:rsidRPr="003329CE">
        <w:rPr>
          <w:rFonts w:ascii="Times New Roman" w:hAnsi="Times New Roman" w:cs="Times New Roman"/>
          <w:sz w:val="24"/>
          <w:szCs w:val="24"/>
        </w:rPr>
        <w:t xml:space="preserve">he </w:t>
      </w:r>
      <w:r w:rsidR="00853BB5" w:rsidRPr="003329CE">
        <w:rPr>
          <w:rFonts w:ascii="Times New Roman" w:hAnsi="Times New Roman" w:cs="Times New Roman"/>
          <w:sz w:val="24"/>
          <w:szCs w:val="24"/>
          <w:u w:val="single"/>
        </w:rPr>
        <w:t>Quality Improvement (QI) Work Plan</w:t>
      </w:r>
      <w:r w:rsidRPr="003329CE">
        <w:rPr>
          <w:rFonts w:ascii="Times New Roman" w:hAnsi="Times New Roman" w:cs="Times New Roman"/>
          <w:sz w:val="24"/>
          <w:szCs w:val="24"/>
        </w:rPr>
        <w:t>.</w:t>
      </w:r>
      <w:r w:rsidR="006B38A4" w:rsidRPr="003329CE">
        <w:rPr>
          <w:rFonts w:ascii="Times New Roman" w:hAnsi="Times New Roman" w:cs="Times New Roman"/>
          <w:sz w:val="24"/>
          <w:szCs w:val="24"/>
        </w:rPr>
        <w:t xml:space="preserve"> </w:t>
      </w:r>
      <w:r w:rsidR="00E14A39" w:rsidRPr="003329CE">
        <w:rPr>
          <w:rFonts w:ascii="Times New Roman" w:hAnsi="Times New Roman" w:cs="Times New Roman"/>
          <w:sz w:val="24"/>
          <w:szCs w:val="24"/>
        </w:rPr>
        <w:t xml:space="preserve">All parts apply to the County’s Mental Health Plan </w:t>
      </w:r>
      <w:r w:rsidR="00192933" w:rsidRPr="003329CE">
        <w:rPr>
          <w:rFonts w:ascii="Times New Roman" w:hAnsi="Times New Roman" w:cs="Times New Roman"/>
          <w:sz w:val="24"/>
          <w:szCs w:val="24"/>
        </w:rPr>
        <w:t>(MH</w:t>
      </w:r>
      <w:r w:rsidR="004050BE" w:rsidRPr="003329CE">
        <w:rPr>
          <w:rFonts w:ascii="Times New Roman" w:hAnsi="Times New Roman" w:cs="Times New Roman"/>
          <w:sz w:val="24"/>
          <w:szCs w:val="24"/>
        </w:rPr>
        <w:t>P</w:t>
      </w:r>
      <w:r w:rsidR="00192933" w:rsidRPr="003329CE">
        <w:rPr>
          <w:rFonts w:ascii="Times New Roman" w:hAnsi="Times New Roman" w:cs="Times New Roman"/>
          <w:sz w:val="24"/>
          <w:szCs w:val="24"/>
        </w:rPr>
        <w:t xml:space="preserve">) </w:t>
      </w:r>
      <w:r w:rsidR="00E14A39" w:rsidRPr="003329CE">
        <w:rPr>
          <w:rFonts w:ascii="Times New Roman" w:hAnsi="Times New Roman" w:cs="Times New Roman"/>
          <w:sz w:val="24"/>
          <w:szCs w:val="24"/>
        </w:rPr>
        <w:t xml:space="preserve">and to Drug Medi-Cal-Organized </w:t>
      </w:r>
      <w:r w:rsidR="00742EC4" w:rsidRPr="003329CE">
        <w:rPr>
          <w:rFonts w:ascii="Times New Roman" w:hAnsi="Times New Roman" w:cs="Times New Roman"/>
          <w:sz w:val="24"/>
          <w:szCs w:val="24"/>
        </w:rPr>
        <w:t>Delivery System</w:t>
      </w:r>
      <w:r w:rsidR="00192933" w:rsidRPr="003329CE">
        <w:rPr>
          <w:rFonts w:ascii="Times New Roman" w:hAnsi="Times New Roman" w:cs="Times New Roman"/>
          <w:sz w:val="24"/>
          <w:szCs w:val="24"/>
        </w:rPr>
        <w:t xml:space="preserve"> (DMC-ODS)</w:t>
      </w:r>
      <w:r w:rsidR="00E14A39" w:rsidRPr="003329CE">
        <w:rPr>
          <w:rFonts w:ascii="Times New Roman" w:hAnsi="Times New Roman" w:cs="Times New Roman"/>
          <w:sz w:val="24"/>
          <w:szCs w:val="24"/>
        </w:rPr>
        <w:t xml:space="preserve">. </w:t>
      </w:r>
      <w:r w:rsidRPr="003329CE">
        <w:rPr>
          <w:rFonts w:ascii="Times New Roman" w:hAnsi="Times New Roman" w:cs="Times New Roman"/>
          <w:sz w:val="24"/>
          <w:szCs w:val="24"/>
        </w:rPr>
        <w:t>Because the definitions of these types of activities vary between organizations and</w:t>
      </w:r>
      <w:r w:rsidR="0027184D" w:rsidRPr="003329CE">
        <w:rPr>
          <w:rFonts w:ascii="Times New Roman" w:hAnsi="Times New Roman" w:cs="Times New Roman"/>
          <w:sz w:val="24"/>
          <w:szCs w:val="24"/>
        </w:rPr>
        <w:t>, to some degree,</w:t>
      </w:r>
      <w:r w:rsidRPr="003329CE">
        <w:rPr>
          <w:rFonts w:ascii="Times New Roman" w:hAnsi="Times New Roman" w:cs="Times New Roman"/>
          <w:sz w:val="24"/>
          <w:szCs w:val="24"/>
        </w:rPr>
        <w:t xml:space="preserve"> even between persons within an organization, these separate sections should be viewed as a whole.</w:t>
      </w:r>
      <w:r w:rsidR="00681831" w:rsidRPr="003329CE">
        <w:rPr>
          <w:rFonts w:ascii="Times New Roman" w:hAnsi="Times New Roman" w:cs="Times New Roman"/>
          <w:sz w:val="24"/>
          <w:szCs w:val="24"/>
        </w:rPr>
        <w:t xml:space="preserve">  </w:t>
      </w:r>
    </w:p>
    <w:p w14:paraId="74BA61A2" w14:textId="77777777" w:rsidR="00C62550" w:rsidRPr="003329CE" w:rsidRDefault="00C62550" w:rsidP="00B71990">
      <w:pPr>
        <w:contextualSpacing/>
        <w:jc w:val="both"/>
        <w:rPr>
          <w:rFonts w:ascii="Times New Roman" w:hAnsi="Times New Roman" w:cs="Times New Roman"/>
          <w:sz w:val="24"/>
          <w:szCs w:val="24"/>
        </w:rPr>
      </w:pPr>
    </w:p>
    <w:p w14:paraId="2D4072F9" w14:textId="77777777" w:rsidR="004050BE" w:rsidRDefault="004050BE" w:rsidP="00BE6927">
      <w:pPr>
        <w:contextualSpacing/>
        <w:rPr>
          <w:rFonts w:ascii="Times New Roman" w:hAnsi="Times New Roman"/>
          <w:sz w:val="24"/>
          <w:szCs w:val="24"/>
        </w:rPr>
      </w:pPr>
      <w:r w:rsidRPr="00BE6927">
        <w:rPr>
          <w:rFonts w:ascii="Times New Roman" w:hAnsi="Times New Roman"/>
          <w:sz w:val="24"/>
          <w:szCs w:val="24"/>
        </w:rPr>
        <w:t xml:space="preserve">The Director of Authority and Quality Improvement Services coordinates the formal </w:t>
      </w:r>
      <w:r w:rsidR="00BE6927" w:rsidRPr="00BE6927">
        <w:rPr>
          <w:rFonts w:ascii="Times New Roman" w:hAnsi="Times New Roman" w:cs="Times New Roman"/>
          <w:sz w:val="24"/>
          <w:szCs w:val="24"/>
        </w:rPr>
        <w:t>Quality Assessment and Performance Improvement Program</w:t>
      </w:r>
      <w:r w:rsidRPr="00BE6927">
        <w:rPr>
          <w:rFonts w:ascii="Times New Roman" w:hAnsi="Times New Roman"/>
          <w:sz w:val="24"/>
          <w:szCs w:val="24"/>
        </w:rPr>
        <w:t xml:space="preserve">.  The plan is reviewed, monitored and updated with input from the Community Quality Improvement Committee </w:t>
      </w:r>
      <w:r w:rsidR="0078336B">
        <w:rPr>
          <w:rFonts w:ascii="Times New Roman" w:hAnsi="Times New Roman"/>
          <w:sz w:val="24"/>
          <w:szCs w:val="24"/>
        </w:rPr>
        <w:t xml:space="preserve">(CQIC) </w:t>
      </w:r>
      <w:r w:rsidRPr="00BE6927">
        <w:rPr>
          <w:rFonts w:ascii="Times New Roman" w:hAnsi="Times New Roman"/>
          <w:sz w:val="24"/>
          <w:szCs w:val="24"/>
        </w:rPr>
        <w:t xml:space="preserve">which includes stakeholders as required by the MHP and DMC-ODS contracts.  </w:t>
      </w:r>
      <w:r w:rsidR="0078336B">
        <w:rPr>
          <w:rFonts w:ascii="Times New Roman" w:hAnsi="Times New Roman"/>
          <w:sz w:val="24"/>
          <w:szCs w:val="24"/>
        </w:rPr>
        <w:t xml:space="preserve">This includes but is not limited to practitioners, providers, beneficiaries and family members.  </w:t>
      </w:r>
      <w:r w:rsidRPr="00BE6927">
        <w:rPr>
          <w:rFonts w:ascii="Times New Roman" w:hAnsi="Times New Roman"/>
          <w:sz w:val="24"/>
          <w:szCs w:val="24"/>
        </w:rPr>
        <w:t xml:space="preserve">The Quality </w:t>
      </w:r>
      <w:r w:rsidR="00BE6927" w:rsidRPr="00BE6927">
        <w:rPr>
          <w:rFonts w:ascii="Times New Roman" w:hAnsi="Times New Roman" w:cs="Times New Roman"/>
          <w:sz w:val="24"/>
          <w:szCs w:val="24"/>
        </w:rPr>
        <w:t>Assessment and Performance Improvement Program</w:t>
      </w:r>
      <w:r w:rsidRPr="00BE6927">
        <w:rPr>
          <w:rFonts w:ascii="Times New Roman" w:hAnsi="Times New Roman"/>
          <w:sz w:val="24"/>
          <w:szCs w:val="24"/>
        </w:rPr>
        <w:t xml:space="preserve"> is fairly broad and high level by design.  More specific activities are documented</w:t>
      </w:r>
      <w:r w:rsidRPr="003329CE">
        <w:rPr>
          <w:rFonts w:ascii="Times New Roman" w:hAnsi="Times New Roman"/>
          <w:sz w:val="24"/>
          <w:szCs w:val="24"/>
        </w:rPr>
        <w:t xml:space="preserve"> on the </w:t>
      </w:r>
      <w:r w:rsidR="00885339" w:rsidRPr="003329CE">
        <w:rPr>
          <w:rFonts w:ascii="Times New Roman" w:hAnsi="Times New Roman"/>
          <w:sz w:val="24"/>
          <w:szCs w:val="24"/>
        </w:rPr>
        <w:t xml:space="preserve">Quality </w:t>
      </w:r>
      <w:r w:rsidR="00BE6927">
        <w:rPr>
          <w:rFonts w:ascii="Times New Roman" w:hAnsi="Times New Roman"/>
          <w:sz w:val="24"/>
          <w:szCs w:val="24"/>
        </w:rPr>
        <w:t>Assessment and Performance Improvement Plan</w:t>
      </w:r>
      <w:r w:rsidR="00885339" w:rsidRPr="003329CE">
        <w:rPr>
          <w:rFonts w:ascii="Times New Roman" w:hAnsi="Times New Roman"/>
          <w:sz w:val="24"/>
          <w:szCs w:val="24"/>
        </w:rPr>
        <w:t xml:space="preserve"> Summary </w:t>
      </w:r>
      <w:r w:rsidRPr="003329CE">
        <w:rPr>
          <w:rFonts w:ascii="Times New Roman" w:hAnsi="Times New Roman"/>
          <w:sz w:val="24"/>
          <w:szCs w:val="24"/>
        </w:rPr>
        <w:t xml:space="preserve">and these two documents should be considered together to understand the Quality Management Program.  </w:t>
      </w:r>
      <w:r w:rsidR="0078336B">
        <w:rPr>
          <w:rFonts w:ascii="Times New Roman" w:hAnsi="Times New Roman"/>
          <w:sz w:val="24"/>
          <w:szCs w:val="24"/>
        </w:rPr>
        <w:t xml:space="preserve">The development of the Quality Assessment and Performance Improvement Plan Summary is also developed with extensive input from the CQIC including practitioners, providers, beneficiaries and family members.  </w:t>
      </w:r>
    </w:p>
    <w:p w14:paraId="1C877C52" w14:textId="77777777" w:rsidR="00BE6927" w:rsidRPr="003329CE" w:rsidRDefault="00BE6927" w:rsidP="00BE6927">
      <w:pPr>
        <w:contextualSpacing/>
        <w:rPr>
          <w:rFonts w:ascii="Times New Roman" w:hAnsi="Times New Roman"/>
          <w:sz w:val="24"/>
          <w:szCs w:val="24"/>
        </w:rPr>
      </w:pPr>
    </w:p>
    <w:p w14:paraId="14B922AB" w14:textId="77777777" w:rsidR="00B55C51" w:rsidRPr="003329CE" w:rsidRDefault="00B55C51" w:rsidP="00B71990">
      <w:pPr>
        <w:jc w:val="both"/>
        <w:rPr>
          <w:rFonts w:ascii="Times New Roman" w:hAnsi="Times New Roman" w:cs="Times New Roman"/>
          <w:sz w:val="24"/>
          <w:szCs w:val="24"/>
        </w:rPr>
      </w:pPr>
      <w:r w:rsidRPr="003329CE">
        <w:rPr>
          <w:rFonts w:ascii="Times New Roman" w:hAnsi="Times New Roman"/>
          <w:sz w:val="24"/>
          <w:szCs w:val="24"/>
        </w:rPr>
        <w:t xml:space="preserve">Each year the </w:t>
      </w:r>
      <w:r w:rsidR="00BE6927">
        <w:rPr>
          <w:rFonts w:ascii="Times New Roman" w:hAnsi="Times New Roman"/>
          <w:sz w:val="24"/>
          <w:szCs w:val="24"/>
        </w:rPr>
        <w:t>QAPI</w:t>
      </w:r>
      <w:r w:rsidRPr="003329CE">
        <w:rPr>
          <w:rFonts w:ascii="Times New Roman" w:hAnsi="Times New Roman"/>
          <w:sz w:val="24"/>
          <w:szCs w:val="24"/>
        </w:rPr>
        <w:t xml:space="preserve"> Program is reviewed.  The review includes a discussion of evidence that </w:t>
      </w:r>
      <w:r w:rsidR="00BE6927">
        <w:rPr>
          <w:rFonts w:ascii="Times New Roman" w:hAnsi="Times New Roman"/>
          <w:sz w:val="24"/>
          <w:szCs w:val="24"/>
        </w:rPr>
        <w:t>QAPI</w:t>
      </w:r>
      <w:r w:rsidRPr="003329CE">
        <w:rPr>
          <w:rFonts w:ascii="Times New Roman" w:hAnsi="Times New Roman"/>
          <w:sz w:val="24"/>
          <w:szCs w:val="24"/>
        </w:rPr>
        <w:t xml:space="preserve"> activities, including performance improvement projects, have contributed to meaningful improvement in clinical care and beneficiary service.  </w:t>
      </w:r>
      <w:r w:rsidR="00BE6927">
        <w:rPr>
          <w:rFonts w:ascii="Times New Roman" w:hAnsi="Times New Roman"/>
          <w:sz w:val="24"/>
          <w:szCs w:val="24"/>
        </w:rPr>
        <w:t xml:space="preserve">The annual review is reviewed and discussed in the CQIC.  </w:t>
      </w:r>
    </w:p>
    <w:p w14:paraId="1D73BB89" w14:textId="77777777" w:rsidR="001616A4" w:rsidRPr="003329CE" w:rsidRDefault="001616A4" w:rsidP="00B71990">
      <w:pPr>
        <w:rPr>
          <w:rFonts w:ascii="Times New Roman" w:hAnsi="Times New Roman" w:cs="Times New Roman"/>
          <w:sz w:val="24"/>
          <w:szCs w:val="24"/>
        </w:rPr>
      </w:pPr>
      <w:r w:rsidRPr="003329CE">
        <w:rPr>
          <w:rFonts w:ascii="Times New Roman" w:hAnsi="Times New Roman" w:cs="Times New Roman"/>
          <w:sz w:val="24"/>
          <w:szCs w:val="24"/>
        </w:rPr>
        <w:br w:type="page"/>
      </w:r>
    </w:p>
    <w:p w14:paraId="7BEE4032" w14:textId="77777777" w:rsidR="0027184D" w:rsidRPr="003329CE" w:rsidRDefault="009554F9" w:rsidP="00B71990">
      <w:pPr>
        <w:contextualSpacing/>
        <w:jc w:val="center"/>
        <w:rPr>
          <w:rFonts w:ascii="Times New Roman" w:hAnsi="Times New Roman"/>
          <w:b/>
          <w:sz w:val="28"/>
          <w:szCs w:val="28"/>
        </w:rPr>
      </w:pPr>
      <w:r w:rsidRPr="003329CE">
        <w:rPr>
          <w:rFonts w:ascii="Times New Roman" w:hAnsi="Times New Roman"/>
          <w:b/>
          <w:sz w:val="28"/>
          <w:szCs w:val="28"/>
        </w:rPr>
        <w:lastRenderedPageBreak/>
        <w:t xml:space="preserve">Quality Management </w:t>
      </w:r>
      <w:r w:rsidR="00CD4791" w:rsidRPr="003329CE">
        <w:rPr>
          <w:rFonts w:ascii="Times New Roman" w:hAnsi="Times New Roman"/>
          <w:b/>
          <w:sz w:val="28"/>
          <w:szCs w:val="28"/>
        </w:rPr>
        <w:t xml:space="preserve">Work </w:t>
      </w:r>
      <w:r w:rsidRPr="003329CE">
        <w:rPr>
          <w:rFonts w:ascii="Times New Roman" w:hAnsi="Times New Roman"/>
          <w:b/>
          <w:sz w:val="28"/>
          <w:szCs w:val="28"/>
        </w:rPr>
        <w:t>Plan</w:t>
      </w:r>
    </w:p>
    <w:p w14:paraId="7E21BEAA" w14:textId="77777777" w:rsidR="00681831" w:rsidRPr="003329CE" w:rsidRDefault="00681831" w:rsidP="00B71990">
      <w:pPr>
        <w:pStyle w:val="ListParagraph"/>
        <w:numPr>
          <w:ilvl w:val="1"/>
          <w:numId w:val="4"/>
        </w:numPr>
        <w:spacing w:line="276" w:lineRule="auto"/>
        <w:contextualSpacing/>
        <w:jc w:val="both"/>
        <w:rPr>
          <w:rFonts w:ascii="Times New Roman" w:hAnsi="Times New Roman"/>
          <w:sz w:val="24"/>
          <w:szCs w:val="24"/>
        </w:rPr>
      </w:pPr>
      <w:r w:rsidRPr="003329CE">
        <w:rPr>
          <w:rFonts w:ascii="Times New Roman" w:hAnsi="Times New Roman"/>
          <w:sz w:val="24"/>
          <w:szCs w:val="24"/>
        </w:rPr>
        <w:t>Ensuring continuity and coordination of care with physical health care providers</w:t>
      </w:r>
    </w:p>
    <w:p w14:paraId="6F9C6D60" w14:textId="77777777" w:rsidR="00681831" w:rsidRPr="003329CE" w:rsidRDefault="00681831" w:rsidP="00B71990">
      <w:pPr>
        <w:ind w:left="1080"/>
        <w:contextualSpacing/>
        <w:jc w:val="both"/>
        <w:rPr>
          <w:rFonts w:ascii="Times New Roman" w:hAnsi="Times New Roman" w:cs="Times New Roman"/>
          <w:sz w:val="24"/>
          <w:szCs w:val="24"/>
        </w:rPr>
      </w:pPr>
      <w:r w:rsidRPr="003329CE">
        <w:rPr>
          <w:rFonts w:ascii="Times New Roman" w:hAnsi="Times New Roman" w:cs="Times New Roman"/>
          <w:sz w:val="24"/>
          <w:szCs w:val="24"/>
        </w:rPr>
        <w:t xml:space="preserve">The Memorandum of Understanding (MOU) with any physical health care plan shall be reviewed periodically to assess the effectiveness of that MOU.  </w:t>
      </w:r>
      <w:r w:rsidR="00240D5A" w:rsidRPr="003329CE">
        <w:rPr>
          <w:rFonts w:ascii="Times New Roman" w:hAnsi="Times New Roman" w:cs="Times New Roman"/>
          <w:sz w:val="24"/>
          <w:szCs w:val="24"/>
        </w:rPr>
        <w:t>The MOU with Cal</w:t>
      </w:r>
      <w:r w:rsidR="00742EC4" w:rsidRPr="003329CE">
        <w:rPr>
          <w:rFonts w:ascii="Times New Roman" w:hAnsi="Times New Roman" w:cs="Times New Roman"/>
          <w:sz w:val="24"/>
          <w:szCs w:val="24"/>
        </w:rPr>
        <w:t>Optima was revised in early 2017</w:t>
      </w:r>
      <w:r w:rsidR="00240D5A" w:rsidRPr="003329CE">
        <w:rPr>
          <w:rFonts w:ascii="Times New Roman" w:hAnsi="Times New Roman" w:cs="Times New Roman"/>
          <w:sz w:val="24"/>
          <w:szCs w:val="24"/>
        </w:rPr>
        <w:t xml:space="preserve">.  BHS staff continue to participate on the CalOptima Quality Improvement Committee.   </w:t>
      </w:r>
    </w:p>
    <w:p w14:paraId="5F1CF22F" w14:textId="77777777" w:rsidR="00507A79" w:rsidRPr="003329CE" w:rsidRDefault="003F6F29" w:rsidP="00B71990">
      <w:pPr>
        <w:pStyle w:val="ListParagraph"/>
        <w:numPr>
          <w:ilvl w:val="1"/>
          <w:numId w:val="4"/>
        </w:numPr>
        <w:spacing w:line="276" w:lineRule="auto"/>
        <w:contextualSpacing/>
        <w:jc w:val="both"/>
        <w:rPr>
          <w:rFonts w:ascii="Times New Roman" w:hAnsi="Times New Roman"/>
          <w:sz w:val="24"/>
          <w:szCs w:val="24"/>
        </w:rPr>
      </w:pPr>
      <w:r w:rsidRPr="003329CE">
        <w:rPr>
          <w:rFonts w:ascii="Times New Roman" w:hAnsi="Times New Roman"/>
          <w:sz w:val="24"/>
          <w:szCs w:val="24"/>
        </w:rPr>
        <w:t>Monitoring Medication Practices</w:t>
      </w:r>
    </w:p>
    <w:p w14:paraId="7483EE15" w14:textId="77777777" w:rsidR="003F6F29" w:rsidRPr="003329CE" w:rsidRDefault="003F6F29" w:rsidP="00B71990">
      <w:pPr>
        <w:ind w:left="1080"/>
        <w:contextualSpacing/>
        <w:jc w:val="both"/>
        <w:rPr>
          <w:rFonts w:ascii="Times New Roman" w:hAnsi="Times New Roman" w:cs="Times New Roman"/>
          <w:sz w:val="24"/>
          <w:szCs w:val="24"/>
        </w:rPr>
      </w:pPr>
      <w:r w:rsidRPr="003329CE">
        <w:rPr>
          <w:rFonts w:ascii="Times New Roman" w:hAnsi="Times New Roman" w:cs="Times New Roman"/>
          <w:sz w:val="24"/>
          <w:szCs w:val="24"/>
        </w:rPr>
        <w:t xml:space="preserve">In order to monitor the safety and effectiveness of medication practices, monitoring activities will be conducted and reported at least annually.  The Associate Medical Director for Adult </w:t>
      </w:r>
      <w:r w:rsidR="008019DF" w:rsidRPr="003329CE">
        <w:rPr>
          <w:rFonts w:ascii="Times New Roman" w:hAnsi="Times New Roman" w:cs="Times New Roman"/>
          <w:sz w:val="24"/>
          <w:szCs w:val="24"/>
        </w:rPr>
        <w:t>and Older Adult Behavioral Health Services</w:t>
      </w:r>
      <w:r w:rsidR="00742EC4" w:rsidRPr="003329CE">
        <w:rPr>
          <w:rFonts w:ascii="Times New Roman" w:hAnsi="Times New Roman" w:cs="Times New Roman"/>
          <w:sz w:val="24"/>
          <w:szCs w:val="24"/>
        </w:rPr>
        <w:t xml:space="preserve">, </w:t>
      </w:r>
      <w:r w:rsidRPr="003329CE">
        <w:rPr>
          <w:rFonts w:ascii="Times New Roman" w:hAnsi="Times New Roman" w:cs="Times New Roman"/>
          <w:sz w:val="24"/>
          <w:szCs w:val="24"/>
        </w:rPr>
        <w:t>the Associate Medical Director for Children</w:t>
      </w:r>
      <w:r w:rsidR="008019DF" w:rsidRPr="003329CE">
        <w:rPr>
          <w:rFonts w:ascii="Times New Roman" w:hAnsi="Times New Roman" w:cs="Times New Roman"/>
          <w:sz w:val="24"/>
          <w:szCs w:val="24"/>
        </w:rPr>
        <w:t xml:space="preserve">, </w:t>
      </w:r>
      <w:r w:rsidRPr="003329CE">
        <w:rPr>
          <w:rFonts w:ascii="Times New Roman" w:hAnsi="Times New Roman" w:cs="Times New Roman"/>
          <w:sz w:val="24"/>
          <w:szCs w:val="24"/>
        </w:rPr>
        <w:t xml:space="preserve">Youth </w:t>
      </w:r>
      <w:r w:rsidR="008019DF" w:rsidRPr="003329CE">
        <w:rPr>
          <w:rFonts w:ascii="Times New Roman" w:hAnsi="Times New Roman" w:cs="Times New Roman"/>
          <w:sz w:val="24"/>
          <w:szCs w:val="24"/>
        </w:rPr>
        <w:t xml:space="preserve">and Prevention Behavioral Health </w:t>
      </w:r>
      <w:r w:rsidRPr="003329CE">
        <w:rPr>
          <w:rFonts w:ascii="Times New Roman" w:hAnsi="Times New Roman" w:cs="Times New Roman"/>
          <w:sz w:val="24"/>
          <w:szCs w:val="24"/>
        </w:rPr>
        <w:t>Services</w:t>
      </w:r>
      <w:r w:rsidR="00742EC4" w:rsidRPr="003329CE">
        <w:rPr>
          <w:rFonts w:ascii="Times New Roman" w:hAnsi="Times New Roman" w:cs="Times New Roman"/>
          <w:sz w:val="24"/>
          <w:szCs w:val="24"/>
        </w:rPr>
        <w:t xml:space="preserve"> and the Associate Medical Director for Substance Use Disorder </w:t>
      </w:r>
      <w:r w:rsidRPr="003329CE">
        <w:rPr>
          <w:rFonts w:ascii="Times New Roman" w:hAnsi="Times New Roman" w:cs="Times New Roman"/>
          <w:sz w:val="24"/>
          <w:szCs w:val="24"/>
        </w:rPr>
        <w:t>shall be responsible for the oversight and management of the monitoring and reporting activities. Annual reports shall be completed by approximately three months after the end of the fiscal year and shall cover the prior fiscal year.</w:t>
      </w:r>
      <w:r w:rsidR="008019DF" w:rsidRPr="003329CE">
        <w:rPr>
          <w:rFonts w:ascii="Times New Roman" w:hAnsi="Times New Roman" w:cs="Times New Roman"/>
          <w:sz w:val="24"/>
          <w:szCs w:val="24"/>
        </w:rPr>
        <w:t xml:space="preserve">  As specified in the Quality Improvement Section of this plan, the results shall be reported to </w:t>
      </w:r>
      <w:r w:rsidR="00240D5A" w:rsidRPr="003329CE">
        <w:rPr>
          <w:rFonts w:ascii="Times New Roman" w:hAnsi="Times New Roman" w:cs="Times New Roman"/>
          <w:sz w:val="24"/>
          <w:szCs w:val="24"/>
        </w:rPr>
        <w:t xml:space="preserve">and discussed in </w:t>
      </w:r>
      <w:r w:rsidR="008019DF" w:rsidRPr="003329CE">
        <w:rPr>
          <w:rFonts w:ascii="Times New Roman" w:hAnsi="Times New Roman" w:cs="Times New Roman"/>
          <w:sz w:val="24"/>
          <w:szCs w:val="24"/>
        </w:rPr>
        <w:t xml:space="preserve">the Community Quality Improvement Committee (CQIC).  </w:t>
      </w:r>
    </w:p>
    <w:p w14:paraId="045182E2" w14:textId="77777777" w:rsidR="003F6F29" w:rsidRPr="003329CE" w:rsidRDefault="00CC562D" w:rsidP="00B71990">
      <w:pPr>
        <w:pStyle w:val="ListParagraph"/>
        <w:numPr>
          <w:ilvl w:val="1"/>
          <w:numId w:val="4"/>
        </w:numPr>
        <w:spacing w:line="276" w:lineRule="auto"/>
        <w:contextualSpacing/>
        <w:jc w:val="both"/>
        <w:rPr>
          <w:rFonts w:ascii="Times New Roman" w:hAnsi="Times New Roman"/>
          <w:sz w:val="24"/>
          <w:szCs w:val="24"/>
        </w:rPr>
      </w:pPr>
      <w:r w:rsidRPr="003329CE">
        <w:rPr>
          <w:rFonts w:ascii="Times New Roman" w:hAnsi="Times New Roman"/>
          <w:sz w:val="24"/>
          <w:szCs w:val="24"/>
        </w:rPr>
        <w:t xml:space="preserve">Monitoring of beneficiary grievances, appeals, expedited appeals, fair hearings, expedited fair hearings, provider appeals and clinical records review.  </w:t>
      </w:r>
    </w:p>
    <w:p w14:paraId="4616D744" w14:textId="77777777" w:rsidR="003D78AD" w:rsidRPr="003329CE" w:rsidRDefault="003D78AD" w:rsidP="00B71990">
      <w:pPr>
        <w:pStyle w:val="ListParagraph"/>
        <w:spacing w:line="276" w:lineRule="auto"/>
        <w:ind w:left="1080"/>
        <w:contextualSpacing/>
        <w:jc w:val="both"/>
        <w:rPr>
          <w:rFonts w:ascii="Times New Roman" w:hAnsi="Times New Roman"/>
          <w:sz w:val="24"/>
          <w:szCs w:val="24"/>
        </w:rPr>
      </w:pPr>
    </w:p>
    <w:p w14:paraId="754D2A42" w14:textId="77777777" w:rsidR="009C3542" w:rsidRPr="003329CE" w:rsidRDefault="009C3542" w:rsidP="00B71990">
      <w:pPr>
        <w:pStyle w:val="ListParagraph"/>
        <w:numPr>
          <w:ilvl w:val="2"/>
          <w:numId w:val="4"/>
        </w:numPr>
        <w:spacing w:line="276" w:lineRule="auto"/>
        <w:jc w:val="both"/>
        <w:rPr>
          <w:rFonts w:ascii="Times New Roman" w:eastAsia="Times New Roman" w:hAnsi="Times New Roman"/>
          <w:iCs/>
          <w:sz w:val="24"/>
          <w:szCs w:val="24"/>
        </w:rPr>
      </w:pPr>
      <w:r w:rsidRPr="003329CE">
        <w:rPr>
          <w:rFonts w:ascii="Times New Roman" w:eastAsia="Times New Roman" w:hAnsi="Times New Roman"/>
          <w:iCs/>
          <w:sz w:val="24"/>
          <w:szCs w:val="24"/>
        </w:rPr>
        <w:t>Beneficiary Grievance</w:t>
      </w:r>
    </w:p>
    <w:p w14:paraId="2C5B2F06" w14:textId="77777777" w:rsidR="003819EA" w:rsidRPr="003329CE" w:rsidRDefault="009C3542" w:rsidP="00B71990">
      <w:pPr>
        <w:spacing w:after="0"/>
        <w:ind w:left="1800"/>
        <w:jc w:val="both"/>
        <w:rPr>
          <w:rFonts w:ascii="Times New Roman" w:eastAsia="Times New Roman" w:hAnsi="Times New Roman" w:cs="Times New Roman"/>
          <w:iCs/>
          <w:sz w:val="24"/>
          <w:szCs w:val="24"/>
        </w:rPr>
      </w:pPr>
      <w:r w:rsidRPr="003329CE">
        <w:rPr>
          <w:rFonts w:ascii="Times New Roman" w:eastAsia="Times New Roman" w:hAnsi="Times New Roman" w:cs="Times New Roman"/>
          <w:iCs/>
          <w:sz w:val="24"/>
          <w:szCs w:val="24"/>
        </w:rPr>
        <w:t xml:space="preserve">Grievances will continue to be monitored quarterly. Data will be collected from Divisions by </w:t>
      </w:r>
      <w:r w:rsidR="00F74832" w:rsidRPr="003329CE">
        <w:rPr>
          <w:rFonts w:ascii="Times New Roman" w:eastAsia="Times New Roman" w:hAnsi="Times New Roman" w:cs="Times New Roman"/>
          <w:iCs/>
          <w:sz w:val="24"/>
          <w:szCs w:val="24"/>
        </w:rPr>
        <w:t>Authority and Quality Improvement Services (</w:t>
      </w:r>
      <w:r w:rsidR="00742EC4" w:rsidRPr="003329CE">
        <w:rPr>
          <w:rFonts w:ascii="Times New Roman" w:eastAsia="Times New Roman" w:hAnsi="Times New Roman" w:cs="Times New Roman"/>
          <w:iCs/>
          <w:sz w:val="24"/>
          <w:szCs w:val="24"/>
        </w:rPr>
        <w:t>AQIS</w:t>
      </w:r>
      <w:r w:rsidR="00F74832" w:rsidRPr="003329CE">
        <w:rPr>
          <w:rFonts w:ascii="Times New Roman" w:eastAsia="Times New Roman" w:hAnsi="Times New Roman" w:cs="Times New Roman"/>
          <w:iCs/>
          <w:sz w:val="24"/>
          <w:szCs w:val="24"/>
        </w:rPr>
        <w:t>)</w:t>
      </w:r>
      <w:r w:rsidRPr="003329CE">
        <w:rPr>
          <w:rFonts w:ascii="Times New Roman" w:eastAsia="Times New Roman" w:hAnsi="Times New Roman" w:cs="Times New Roman"/>
          <w:iCs/>
          <w:sz w:val="24"/>
          <w:szCs w:val="24"/>
        </w:rPr>
        <w:t xml:space="preserve"> and will include at least the following items: 1)</w:t>
      </w:r>
      <w:r w:rsidR="00A25190" w:rsidRPr="003329CE">
        <w:rPr>
          <w:rFonts w:ascii="Times New Roman" w:eastAsia="Times New Roman" w:hAnsi="Times New Roman" w:cs="Times New Roman"/>
          <w:iCs/>
          <w:sz w:val="24"/>
          <w:szCs w:val="24"/>
        </w:rPr>
        <w:t xml:space="preserve">   The number of grievances 2) </w:t>
      </w:r>
      <w:r w:rsidRPr="003329CE">
        <w:rPr>
          <w:rFonts w:ascii="Times New Roman" w:eastAsia="Times New Roman" w:hAnsi="Times New Roman" w:cs="Times New Roman"/>
          <w:iCs/>
          <w:sz w:val="24"/>
          <w:szCs w:val="24"/>
        </w:rPr>
        <w:t>The types of issues leading to grievances 3) Any grievances or fair hearings that may reflect systems issues.</w:t>
      </w:r>
      <w:r w:rsidR="00A25190" w:rsidRPr="003329CE">
        <w:rPr>
          <w:rFonts w:ascii="Times New Roman" w:eastAsia="Times New Roman" w:hAnsi="Times New Roman" w:cs="Times New Roman"/>
          <w:iCs/>
          <w:sz w:val="24"/>
          <w:szCs w:val="24"/>
        </w:rPr>
        <w:t xml:space="preserve">  </w:t>
      </w:r>
      <w:r w:rsidRPr="003329CE">
        <w:rPr>
          <w:rFonts w:ascii="Times New Roman" w:eastAsia="Times New Roman" w:hAnsi="Times New Roman" w:cs="Times New Roman"/>
          <w:iCs/>
          <w:sz w:val="24"/>
          <w:szCs w:val="24"/>
        </w:rPr>
        <w:t xml:space="preserve">This data will be circulated to managers quarterly and will be presented to the Community Quality Improvement Committee </w:t>
      </w:r>
      <w:r w:rsidR="00333363" w:rsidRPr="003329CE">
        <w:rPr>
          <w:rFonts w:ascii="Times New Roman" w:eastAsia="Times New Roman" w:hAnsi="Times New Roman" w:cs="Times New Roman"/>
          <w:iCs/>
          <w:sz w:val="24"/>
          <w:szCs w:val="24"/>
        </w:rPr>
        <w:t xml:space="preserve">at least annually </w:t>
      </w:r>
      <w:r w:rsidRPr="003329CE">
        <w:rPr>
          <w:rFonts w:ascii="Times New Roman" w:eastAsia="Times New Roman" w:hAnsi="Times New Roman" w:cs="Times New Roman"/>
          <w:iCs/>
          <w:sz w:val="24"/>
          <w:szCs w:val="24"/>
        </w:rPr>
        <w:t xml:space="preserve">for review, discussion and recommendations.  </w:t>
      </w:r>
    </w:p>
    <w:p w14:paraId="4127B533" w14:textId="77777777" w:rsidR="003D78AD" w:rsidRPr="003329CE" w:rsidRDefault="003D78AD" w:rsidP="00B71990">
      <w:pPr>
        <w:spacing w:after="0"/>
        <w:ind w:left="1800"/>
        <w:jc w:val="both"/>
        <w:rPr>
          <w:rFonts w:ascii="Times New Roman" w:eastAsia="Times New Roman" w:hAnsi="Times New Roman" w:cs="Times New Roman"/>
          <w:iCs/>
          <w:sz w:val="24"/>
          <w:szCs w:val="24"/>
        </w:rPr>
      </w:pPr>
    </w:p>
    <w:p w14:paraId="2B5F2BF6" w14:textId="77777777" w:rsidR="009C3542" w:rsidRPr="003329CE" w:rsidRDefault="009C3542" w:rsidP="00B71990">
      <w:pPr>
        <w:pStyle w:val="ListParagraph"/>
        <w:numPr>
          <w:ilvl w:val="2"/>
          <w:numId w:val="4"/>
        </w:numPr>
        <w:spacing w:line="276" w:lineRule="auto"/>
        <w:jc w:val="both"/>
        <w:rPr>
          <w:rFonts w:ascii="Times New Roman" w:eastAsia="Times New Roman" w:hAnsi="Times New Roman"/>
          <w:iCs/>
          <w:sz w:val="24"/>
          <w:szCs w:val="24"/>
        </w:rPr>
      </w:pPr>
      <w:r w:rsidRPr="003329CE">
        <w:rPr>
          <w:rFonts w:ascii="Times New Roman" w:eastAsia="Times New Roman" w:hAnsi="Times New Roman"/>
          <w:iCs/>
          <w:sz w:val="24"/>
          <w:szCs w:val="24"/>
        </w:rPr>
        <w:t>Beneficiary Appeals</w:t>
      </w:r>
      <w:r w:rsidR="004D366C" w:rsidRPr="003329CE">
        <w:rPr>
          <w:rFonts w:ascii="Times New Roman" w:eastAsia="Times New Roman" w:hAnsi="Times New Roman"/>
          <w:iCs/>
          <w:sz w:val="24"/>
          <w:szCs w:val="24"/>
        </w:rPr>
        <w:t xml:space="preserve"> and Expedited Appeals</w:t>
      </w:r>
    </w:p>
    <w:p w14:paraId="7D264C50" w14:textId="77777777" w:rsidR="009C3542" w:rsidRPr="003329CE" w:rsidRDefault="009C3542" w:rsidP="00B71990">
      <w:pPr>
        <w:spacing w:after="0"/>
        <w:ind w:left="1800"/>
        <w:jc w:val="both"/>
        <w:rPr>
          <w:rFonts w:ascii="Times New Roman" w:eastAsia="Times New Roman" w:hAnsi="Times New Roman" w:cs="Times New Roman"/>
          <w:iCs/>
          <w:sz w:val="24"/>
          <w:szCs w:val="24"/>
        </w:rPr>
      </w:pPr>
      <w:r w:rsidRPr="003329CE">
        <w:rPr>
          <w:rFonts w:ascii="Times New Roman" w:eastAsia="Times New Roman" w:hAnsi="Times New Roman" w:cs="Times New Roman"/>
          <w:iCs/>
          <w:sz w:val="24"/>
          <w:szCs w:val="24"/>
        </w:rPr>
        <w:t xml:space="preserve">Appeals will continue to be monitored quarterly. Data collected from Divisions by </w:t>
      </w:r>
      <w:r w:rsidR="00742EC4" w:rsidRPr="003329CE">
        <w:rPr>
          <w:rFonts w:ascii="Times New Roman" w:eastAsia="Times New Roman" w:hAnsi="Times New Roman" w:cs="Times New Roman"/>
          <w:iCs/>
          <w:sz w:val="24"/>
          <w:szCs w:val="24"/>
        </w:rPr>
        <w:t>AQIS</w:t>
      </w:r>
      <w:r w:rsidRPr="003329CE">
        <w:rPr>
          <w:rFonts w:ascii="Times New Roman" w:eastAsia="Times New Roman" w:hAnsi="Times New Roman" w:cs="Times New Roman"/>
          <w:iCs/>
          <w:sz w:val="24"/>
          <w:szCs w:val="24"/>
        </w:rPr>
        <w:t xml:space="preserve"> will include at least the following items: 1)   The number of appeals</w:t>
      </w:r>
      <w:r w:rsidR="00A25190" w:rsidRPr="003329CE">
        <w:rPr>
          <w:rFonts w:ascii="Times New Roman" w:eastAsia="Times New Roman" w:hAnsi="Times New Roman" w:cs="Times New Roman"/>
          <w:iCs/>
          <w:sz w:val="24"/>
          <w:szCs w:val="24"/>
        </w:rPr>
        <w:t>,</w:t>
      </w:r>
      <w:r w:rsidRPr="003329CE">
        <w:rPr>
          <w:rFonts w:ascii="Times New Roman" w:eastAsia="Times New Roman" w:hAnsi="Times New Roman" w:cs="Times New Roman"/>
          <w:iCs/>
          <w:sz w:val="24"/>
          <w:szCs w:val="24"/>
        </w:rPr>
        <w:t xml:space="preserve"> 2) The types of issues leading to appeals 3) Any appeals that may reflect systems issues. This data will be circulated to managers quarterly and will be presented to the Community Quality Improvement Committee </w:t>
      </w:r>
      <w:r w:rsidR="00333363" w:rsidRPr="003329CE">
        <w:rPr>
          <w:rFonts w:ascii="Times New Roman" w:eastAsia="Times New Roman" w:hAnsi="Times New Roman" w:cs="Times New Roman"/>
          <w:iCs/>
          <w:sz w:val="24"/>
          <w:szCs w:val="24"/>
        </w:rPr>
        <w:t>at least annually</w:t>
      </w:r>
      <w:r w:rsidRPr="003329CE">
        <w:rPr>
          <w:rFonts w:ascii="Times New Roman" w:eastAsia="Times New Roman" w:hAnsi="Times New Roman" w:cs="Times New Roman"/>
          <w:iCs/>
          <w:sz w:val="24"/>
          <w:szCs w:val="24"/>
        </w:rPr>
        <w:t xml:space="preserve"> for review, discussion and</w:t>
      </w:r>
      <w:r w:rsidR="00A1297D" w:rsidRPr="003329CE">
        <w:rPr>
          <w:rFonts w:ascii="Times New Roman" w:eastAsia="Times New Roman" w:hAnsi="Times New Roman" w:cs="Times New Roman"/>
          <w:iCs/>
          <w:sz w:val="24"/>
          <w:szCs w:val="24"/>
        </w:rPr>
        <w:t xml:space="preserve"> </w:t>
      </w:r>
      <w:r w:rsidRPr="003329CE">
        <w:rPr>
          <w:rFonts w:ascii="Times New Roman" w:eastAsia="Times New Roman" w:hAnsi="Times New Roman" w:cs="Times New Roman"/>
          <w:iCs/>
          <w:sz w:val="24"/>
          <w:szCs w:val="24"/>
        </w:rPr>
        <w:t xml:space="preserve">recommendations. </w:t>
      </w:r>
    </w:p>
    <w:p w14:paraId="414A91FF" w14:textId="77777777" w:rsidR="003D78AD" w:rsidRPr="003329CE" w:rsidRDefault="003D78AD" w:rsidP="00B71990">
      <w:pPr>
        <w:spacing w:after="0"/>
        <w:ind w:left="1800"/>
        <w:jc w:val="both"/>
        <w:rPr>
          <w:rFonts w:ascii="Times New Roman" w:eastAsia="Times New Roman" w:hAnsi="Times New Roman" w:cs="Times New Roman"/>
          <w:iCs/>
          <w:sz w:val="24"/>
          <w:szCs w:val="24"/>
        </w:rPr>
      </w:pPr>
    </w:p>
    <w:p w14:paraId="64CFC411" w14:textId="77777777" w:rsidR="003D78AD" w:rsidRPr="003329CE" w:rsidRDefault="003D78AD" w:rsidP="00B71990">
      <w:pPr>
        <w:spacing w:after="0"/>
        <w:ind w:left="1800"/>
        <w:jc w:val="both"/>
        <w:rPr>
          <w:rFonts w:ascii="Times New Roman" w:eastAsia="Times New Roman" w:hAnsi="Times New Roman" w:cs="Times New Roman"/>
          <w:iCs/>
          <w:sz w:val="24"/>
          <w:szCs w:val="24"/>
        </w:rPr>
      </w:pPr>
    </w:p>
    <w:p w14:paraId="11A1B79D" w14:textId="77777777" w:rsidR="004D366C" w:rsidRPr="003329CE" w:rsidRDefault="004D366C" w:rsidP="00B71990">
      <w:pPr>
        <w:pStyle w:val="ListParagraph"/>
        <w:numPr>
          <w:ilvl w:val="2"/>
          <w:numId w:val="4"/>
        </w:numPr>
        <w:spacing w:line="276" w:lineRule="auto"/>
        <w:jc w:val="both"/>
        <w:rPr>
          <w:rFonts w:ascii="Times New Roman" w:eastAsia="Times New Roman" w:hAnsi="Times New Roman"/>
          <w:iCs/>
          <w:sz w:val="24"/>
          <w:szCs w:val="24"/>
        </w:rPr>
      </w:pPr>
      <w:r w:rsidRPr="003329CE">
        <w:rPr>
          <w:rFonts w:ascii="Times New Roman" w:eastAsia="Times New Roman" w:hAnsi="Times New Roman"/>
          <w:iCs/>
          <w:sz w:val="24"/>
          <w:szCs w:val="24"/>
        </w:rPr>
        <w:lastRenderedPageBreak/>
        <w:t>Fair Hearings and Expedited Fair Hearings</w:t>
      </w:r>
    </w:p>
    <w:p w14:paraId="040DCA0C" w14:textId="77777777" w:rsidR="004D366C" w:rsidRPr="003329CE" w:rsidRDefault="004D366C" w:rsidP="00B71990">
      <w:pPr>
        <w:spacing w:after="0"/>
        <w:ind w:left="1800"/>
        <w:jc w:val="both"/>
        <w:rPr>
          <w:rFonts w:ascii="Times New Roman" w:eastAsia="Times New Roman" w:hAnsi="Times New Roman" w:cs="Times New Roman"/>
          <w:iCs/>
          <w:sz w:val="24"/>
          <w:szCs w:val="24"/>
        </w:rPr>
      </w:pPr>
      <w:r w:rsidRPr="003329CE">
        <w:rPr>
          <w:rFonts w:ascii="Times New Roman" w:eastAsia="Times New Roman" w:hAnsi="Times New Roman" w:cs="Times New Roman"/>
          <w:iCs/>
          <w:sz w:val="24"/>
          <w:szCs w:val="24"/>
        </w:rPr>
        <w:t xml:space="preserve">Fair hearings will continue to be monitored quarterly. Data collected from Divisions by </w:t>
      </w:r>
      <w:r w:rsidR="00742EC4" w:rsidRPr="003329CE">
        <w:rPr>
          <w:rFonts w:ascii="Times New Roman" w:eastAsia="Times New Roman" w:hAnsi="Times New Roman" w:cs="Times New Roman"/>
          <w:iCs/>
          <w:sz w:val="24"/>
          <w:szCs w:val="24"/>
        </w:rPr>
        <w:t>AQIS</w:t>
      </w:r>
      <w:r w:rsidRPr="003329CE">
        <w:rPr>
          <w:rFonts w:ascii="Times New Roman" w:eastAsia="Times New Roman" w:hAnsi="Times New Roman" w:cs="Times New Roman"/>
          <w:iCs/>
          <w:sz w:val="24"/>
          <w:szCs w:val="24"/>
        </w:rPr>
        <w:t xml:space="preserve"> will include at least the following items: 1)   The number of fair hearings</w:t>
      </w:r>
      <w:r w:rsidR="00A25190" w:rsidRPr="003329CE">
        <w:rPr>
          <w:rFonts w:ascii="Times New Roman" w:eastAsia="Times New Roman" w:hAnsi="Times New Roman" w:cs="Times New Roman"/>
          <w:iCs/>
          <w:sz w:val="24"/>
          <w:szCs w:val="24"/>
        </w:rPr>
        <w:t>,</w:t>
      </w:r>
      <w:r w:rsidRPr="003329CE">
        <w:rPr>
          <w:rFonts w:ascii="Times New Roman" w:eastAsia="Times New Roman" w:hAnsi="Times New Roman" w:cs="Times New Roman"/>
          <w:iCs/>
          <w:sz w:val="24"/>
          <w:szCs w:val="24"/>
        </w:rPr>
        <w:t xml:space="preserve"> 2) The types of issues leading to fair hearings</w:t>
      </w:r>
      <w:r w:rsidR="00A25190" w:rsidRPr="003329CE">
        <w:rPr>
          <w:rFonts w:ascii="Times New Roman" w:eastAsia="Times New Roman" w:hAnsi="Times New Roman" w:cs="Times New Roman"/>
          <w:iCs/>
          <w:sz w:val="24"/>
          <w:szCs w:val="24"/>
        </w:rPr>
        <w:t xml:space="preserve"> and</w:t>
      </w:r>
      <w:r w:rsidRPr="003329CE">
        <w:rPr>
          <w:rFonts w:ascii="Times New Roman" w:eastAsia="Times New Roman" w:hAnsi="Times New Roman" w:cs="Times New Roman"/>
          <w:iCs/>
          <w:sz w:val="24"/>
          <w:szCs w:val="24"/>
        </w:rPr>
        <w:t xml:space="preserve"> 3) Any fair hearings that may reflect systems issues. This data will be circulated to managers quarterly and will be presented to the Community Quality Improvement Committee </w:t>
      </w:r>
      <w:r w:rsidR="00333363" w:rsidRPr="003329CE">
        <w:rPr>
          <w:rFonts w:ascii="Times New Roman" w:eastAsia="Times New Roman" w:hAnsi="Times New Roman" w:cs="Times New Roman"/>
          <w:iCs/>
          <w:sz w:val="24"/>
          <w:szCs w:val="24"/>
        </w:rPr>
        <w:t>at least annually</w:t>
      </w:r>
      <w:r w:rsidRPr="003329CE">
        <w:rPr>
          <w:rFonts w:ascii="Times New Roman" w:eastAsia="Times New Roman" w:hAnsi="Times New Roman" w:cs="Times New Roman"/>
          <w:iCs/>
          <w:sz w:val="24"/>
          <w:szCs w:val="24"/>
        </w:rPr>
        <w:t xml:space="preserve"> for review, discussion and recommendations.  </w:t>
      </w:r>
    </w:p>
    <w:p w14:paraId="200CD0D4" w14:textId="77777777" w:rsidR="003D78AD" w:rsidRPr="003329CE" w:rsidRDefault="003D78AD" w:rsidP="00B71990">
      <w:pPr>
        <w:spacing w:after="0"/>
        <w:ind w:left="1800"/>
        <w:jc w:val="both"/>
        <w:rPr>
          <w:rFonts w:ascii="Times New Roman" w:eastAsia="Times New Roman" w:hAnsi="Times New Roman" w:cs="Times New Roman"/>
          <w:iCs/>
          <w:sz w:val="24"/>
          <w:szCs w:val="24"/>
        </w:rPr>
      </w:pPr>
    </w:p>
    <w:p w14:paraId="26B41DC6" w14:textId="77777777" w:rsidR="003D78AD" w:rsidRPr="003329CE" w:rsidRDefault="009C3542" w:rsidP="00B71990">
      <w:pPr>
        <w:pStyle w:val="ListParagraph"/>
        <w:numPr>
          <w:ilvl w:val="2"/>
          <w:numId w:val="4"/>
        </w:numPr>
        <w:spacing w:line="276" w:lineRule="auto"/>
        <w:jc w:val="both"/>
        <w:rPr>
          <w:rFonts w:ascii="Times New Roman" w:eastAsia="Times New Roman" w:hAnsi="Times New Roman"/>
          <w:iCs/>
          <w:sz w:val="24"/>
          <w:szCs w:val="24"/>
        </w:rPr>
      </w:pPr>
      <w:r w:rsidRPr="003329CE">
        <w:rPr>
          <w:rFonts w:ascii="Times New Roman" w:eastAsia="Times New Roman" w:hAnsi="Times New Roman"/>
          <w:iCs/>
          <w:sz w:val="24"/>
          <w:szCs w:val="24"/>
        </w:rPr>
        <w:t>Provider Appeals</w:t>
      </w:r>
    </w:p>
    <w:p w14:paraId="66E6F6B7" w14:textId="77777777" w:rsidR="003D78AD" w:rsidRPr="003329CE" w:rsidRDefault="003D78AD" w:rsidP="00B71990">
      <w:pPr>
        <w:pStyle w:val="ListParagraph"/>
        <w:spacing w:line="276" w:lineRule="auto"/>
        <w:ind w:left="1800"/>
        <w:jc w:val="both"/>
        <w:rPr>
          <w:rFonts w:ascii="Times New Roman" w:eastAsia="Times New Roman" w:hAnsi="Times New Roman"/>
          <w:iCs/>
          <w:sz w:val="24"/>
          <w:szCs w:val="24"/>
        </w:rPr>
      </w:pPr>
    </w:p>
    <w:p w14:paraId="4593B6C0" w14:textId="77777777" w:rsidR="009C3542" w:rsidRPr="003329CE" w:rsidRDefault="009C3542" w:rsidP="00B71990">
      <w:pPr>
        <w:pStyle w:val="ListParagraph"/>
        <w:numPr>
          <w:ilvl w:val="3"/>
          <w:numId w:val="4"/>
        </w:numPr>
        <w:spacing w:line="276" w:lineRule="auto"/>
        <w:jc w:val="both"/>
        <w:rPr>
          <w:rFonts w:ascii="Times New Roman" w:eastAsia="Times New Roman" w:hAnsi="Times New Roman"/>
          <w:iCs/>
          <w:sz w:val="24"/>
          <w:szCs w:val="24"/>
        </w:rPr>
      </w:pPr>
      <w:r w:rsidRPr="003329CE">
        <w:rPr>
          <w:rFonts w:ascii="Times New Roman" w:eastAsia="Times New Roman" w:hAnsi="Times New Roman"/>
          <w:iCs/>
          <w:sz w:val="24"/>
          <w:szCs w:val="24"/>
        </w:rPr>
        <w:t xml:space="preserve">Inpatient acute psychiatric hospital providers submit Treatment Authorization Requests (TAR) for approval to the MHP to request reimbursement for services provided to Medi-Cal beneficiaries. The MHP monitors the results of the TAR approval process as well as provider appeals of TAR denials. The Inpatient Managed Care Appeals Office will submit to </w:t>
      </w:r>
      <w:r w:rsidR="004050BE" w:rsidRPr="003329CE">
        <w:rPr>
          <w:rFonts w:ascii="Times New Roman" w:eastAsia="Times New Roman" w:hAnsi="Times New Roman"/>
          <w:iCs/>
          <w:sz w:val="24"/>
          <w:szCs w:val="24"/>
        </w:rPr>
        <w:t>AQIS</w:t>
      </w:r>
      <w:r w:rsidRPr="003329CE">
        <w:rPr>
          <w:rFonts w:ascii="Times New Roman" w:eastAsia="Times New Roman" w:hAnsi="Times New Roman"/>
          <w:iCs/>
          <w:sz w:val="24"/>
          <w:szCs w:val="24"/>
        </w:rPr>
        <w:t xml:space="preserve"> quarterly a summary report of</w:t>
      </w:r>
      <w:r w:rsidR="001213B4" w:rsidRPr="003329CE">
        <w:rPr>
          <w:rFonts w:ascii="Times New Roman" w:eastAsia="Times New Roman" w:hAnsi="Times New Roman"/>
          <w:iCs/>
          <w:sz w:val="24"/>
          <w:szCs w:val="24"/>
        </w:rPr>
        <w:t>:</w:t>
      </w:r>
      <w:r w:rsidRPr="003329CE">
        <w:rPr>
          <w:rFonts w:ascii="Times New Roman" w:eastAsia="Times New Roman" w:hAnsi="Times New Roman"/>
          <w:iCs/>
          <w:sz w:val="24"/>
          <w:szCs w:val="24"/>
        </w:rPr>
        <w:t xml:space="preserve"> 1)  The number of TAR denials appealed by providers, 2)  The results of TAR 1st level appeals, 3) The r</w:t>
      </w:r>
      <w:r w:rsidR="004050BE" w:rsidRPr="003329CE">
        <w:rPr>
          <w:rFonts w:ascii="Times New Roman" w:eastAsia="Times New Roman" w:hAnsi="Times New Roman"/>
          <w:iCs/>
          <w:sz w:val="24"/>
          <w:szCs w:val="24"/>
        </w:rPr>
        <w:t>esults of TAR 2nd level appeals,</w:t>
      </w:r>
      <w:r w:rsidRPr="003329CE">
        <w:rPr>
          <w:rFonts w:ascii="Times New Roman" w:eastAsia="Times New Roman" w:hAnsi="Times New Roman"/>
          <w:iCs/>
          <w:sz w:val="24"/>
          <w:szCs w:val="24"/>
        </w:rPr>
        <w:t xml:space="preserve">  This data will be presented to the Community Quality Improvement Committee at least </w:t>
      </w:r>
      <w:r w:rsidR="00333363" w:rsidRPr="003329CE">
        <w:rPr>
          <w:rFonts w:ascii="Times New Roman" w:eastAsia="Times New Roman" w:hAnsi="Times New Roman"/>
          <w:iCs/>
          <w:sz w:val="24"/>
          <w:szCs w:val="24"/>
        </w:rPr>
        <w:t>annually</w:t>
      </w:r>
      <w:r w:rsidRPr="003329CE">
        <w:rPr>
          <w:rFonts w:ascii="Times New Roman" w:eastAsia="Times New Roman" w:hAnsi="Times New Roman"/>
          <w:iCs/>
          <w:sz w:val="24"/>
          <w:szCs w:val="24"/>
        </w:rPr>
        <w:t xml:space="preserve"> for review, discussion and recommendations.  </w:t>
      </w:r>
    </w:p>
    <w:p w14:paraId="4ED6CFA5" w14:textId="77777777" w:rsidR="003D78AD" w:rsidRPr="003329CE" w:rsidRDefault="003D78AD" w:rsidP="00B71990">
      <w:pPr>
        <w:pStyle w:val="ListParagraph"/>
        <w:spacing w:line="276" w:lineRule="auto"/>
        <w:ind w:left="2520"/>
        <w:jc w:val="both"/>
        <w:rPr>
          <w:rFonts w:ascii="Times New Roman" w:eastAsia="Times New Roman" w:hAnsi="Times New Roman"/>
          <w:iCs/>
          <w:sz w:val="24"/>
          <w:szCs w:val="24"/>
        </w:rPr>
      </w:pPr>
    </w:p>
    <w:p w14:paraId="21E8DC5D" w14:textId="77777777" w:rsidR="003D78AD" w:rsidRPr="003329CE" w:rsidRDefault="00077A49" w:rsidP="00B71990">
      <w:pPr>
        <w:pStyle w:val="ListParagraph"/>
        <w:numPr>
          <w:ilvl w:val="3"/>
          <w:numId w:val="4"/>
        </w:numPr>
        <w:spacing w:line="276" w:lineRule="auto"/>
        <w:jc w:val="both"/>
        <w:rPr>
          <w:rFonts w:ascii="Times New Roman" w:eastAsia="Times New Roman" w:hAnsi="Times New Roman"/>
          <w:iCs/>
          <w:sz w:val="24"/>
          <w:szCs w:val="24"/>
        </w:rPr>
      </w:pPr>
      <w:r w:rsidRPr="003329CE">
        <w:rPr>
          <w:rFonts w:ascii="Times New Roman" w:eastAsia="Times New Roman" w:hAnsi="Times New Roman"/>
          <w:iCs/>
          <w:sz w:val="24"/>
          <w:szCs w:val="24"/>
        </w:rPr>
        <w:t>A</w:t>
      </w:r>
      <w:r w:rsidR="0094476B" w:rsidRPr="003329CE">
        <w:rPr>
          <w:rFonts w:ascii="Times New Roman" w:eastAsia="Times New Roman" w:hAnsi="Times New Roman"/>
          <w:iCs/>
          <w:sz w:val="24"/>
          <w:szCs w:val="24"/>
        </w:rPr>
        <w:t xml:space="preserve"> report of appeals from the </w:t>
      </w:r>
      <w:r w:rsidR="00A25190" w:rsidRPr="003329CE">
        <w:rPr>
          <w:rFonts w:ascii="Times New Roman" w:eastAsia="Times New Roman" w:hAnsi="Times New Roman"/>
          <w:iCs/>
          <w:sz w:val="24"/>
          <w:szCs w:val="24"/>
        </w:rPr>
        <w:t>Administrative Services Organization (</w:t>
      </w:r>
      <w:r w:rsidR="0094476B" w:rsidRPr="003329CE">
        <w:rPr>
          <w:rFonts w:ascii="Times New Roman" w:eastAsia="Times New Roman" w:hAnsi="Times New Roman"/>
          <w:iCs/>
          <w:sz w:val="24"/>
          <w:szCs w:val="24"/>
        </w:rPr>
        <w:t>ASO</w:t>
      </w:r>
      <w:r w:rsidR="00A25190" w:rsidRPr="003329CE">
        <w:rPr>
          <w:rFonts w:ascii="Times New Roman" w:eastAsia="Times New Roman" w:hAnsi="Times New Roman"/>
          <w:iCs/>
          <w:sz w:val="24"/>
          <w:szCs w:val="24"/>
        </w:rPr>
        <w:t>) which manages the n</w:t>
      </w:r>
      <w:r w:rsidR="0094476B" w:rsidRPr="003329CE">
        <w:rPr>
          <w:rFonts w:ascii="Times New Roman" w:eastAsia="Times New Roman" w:hAnsi="Times New Roman"/>
          <w:iCs/>
          <w:sz w:val="24"/>
          <w:szCs w:val="24"/>
        </w:rPr>
        <w:t>etwork providers</w:t>
      </w:r>
      <w:r w:rsidR="00A25190" w:rsidRPr="003329CE">
        <w:rPr>
          <w:rFonts w:ascii="Times New Roman" w:eastAsia="Times New Roman" w:hAnsi="Times New Roman"/>
          <w:iCs/>
          <w:sz w:val="24"/>
          <w:szCs w:val="24"/>
        </w:rPr>
        <w:t xml:space="preserve"> for BHS</w:t>
      </w:r>
      <w:r w:rsidR="0094476B" w:rsidRPr="003329CE">
        <w:rPr>
          <w:rFonts w:ascii="Times New Roman" w:eastAsia="Times New Roman" w:hAnsi="Times New Roman"/>
          <w:iCs/>
          <w:sz w:val="24"/>
          <w:szCs w:val="24"/>
        </w:rPr>
        <w:t xml:space="preserve"> will be obtained quarterly. The provider appeal report will be reviewed and any unresolved or problematic cases will be reviewed and discussed in a quarterly joint management meet</w:t>
      </w:r>
      <w:r w:rsidR="000141AE" w:rsidRPr="003329CE">
        <w:rPr>
          <w:rFonts w:ascii="Times New Roman" w:eastAsia="Times New Roman" w:hAnsi="Times New Roman"/>
          <w:iCs/>
          <w:sz w:val="24"/>
          <w:szCs w:val="24"/>
        </w:rPr>
        <w:t>ing with the ASO and BHS staff.</w:t>
      </w:r>
      <w:r w:rsidR="0094476B" w:rsidRPr="003329CE">
        <w:rPr>
          <w:rFonts w:ascii="Times New Roman" w:eastAsia="Times New Roman" w:hAnsi="Times New Roman"/>
          <w:iCs/>
          <w:sz w:val="24"/>
          <w:szCs w:val="24"/>
        </w:rPr>
        <w:t xml:space="preserve"> </w:t>
      </w:r>
    </w:p>
    <w:p w14:paraId="7D5A9314" w14:textId="77777777" w:rsidR="003D78AD" w:rsidRPr="003329CE" w:rsidRDefault="003D78AD" w:rsidP="00B71990">
      <w:pPr>
        <w:pStyle w:val="ListParagraph"/>
        <w:spacing w:line="276" w:lineRule="auto"/>
        <w:ind w:left="2520"/>
        <w:jc w:val="both"/>
        <w:rPr>
          <w:rFonts w:ascii="Times New Roman" w:eastAsia="Times New Roman" w:hAnsi="Times New Roman"/>
          <w:iCs/>
          <w:sz w:val="24"/>
          <w:szCs w:val="24"/>
        </w:rPr>
      </w:pPr>
    </w:p>
    <w:p w14:paraId="16C9686B" w14:textId="77777777" w:rsidR="002B53A8" w:rsidRPr="003329CE" w:rsidRDefault="002B53A8" w:rsidP="00A70225">
      <w:pPr>
        <w:pStyle w:val="ListParagraph"/>
        <w:numPr>
          <w:ilvl w:val="3"/>
          <w:numId w:val="4"/>
        </w:numPr>
        <w:spacing w:line="276" w:lineRule="auto"/>
        <w:jc w:val="both"/>
        <w:rPr>
          <w:rFonts w:ascii="Times New Roman" w:eastAsia="Times New Roman" w:hAnsi="Times New Roman"/>
          <w:iCs/>
          <w:sz w:val="24"/>
          <w:szCs w:val="24"/>
        </w:rPr>
      </w:pPr>
      <w:r w:rsidRPr="003329CE">
        <w:rPr>
          <w:rFonts w:ascii="Times New Roman" w:eastAsia="Times New Roman" w:hAnsi="Times New Roman"/>
          <w:iCs/>
          <w:sz w:val="24"/>
          <w:szCs w:val="24"/>
        </w:rPr>
        <w:t xml:space="preserve">Drug Medi-Cal residential services </w:t>
      </w:r>
      <w:r w:rsidR="00CB3FA1" w:rsidRPr="003329CE">
        <w:rPr>
          <w:rFonts w:ascii="Times New Roman" w:eastAsia="Times New Roman" w:hAnsi="Times New Roman"/>
          <w:iCs/>
          <w:sz w:val="24"/>
          <w:szCs w:val="24"/>
        </w:rPr>
        <w:t>s</w:t>
      </w:r>
      <w:r w:rsidR="00AC652C" w:rsidRPr="003329CE">
        <w:rPr>
          <w:rFonts w:ascii="Times New Roman" w:eastAsia="Times New Roman" w:hAnsi="Times New Roman"/>
          <w:iCs/>
          <w:sz w:val="24"/>
          <w:szCs w:val="24"/>
        </w:rPr>
        <w:t>ubmit</w:t>
      </w:r>
      <w:r w:rsidR="00CB3FA1" w:rsidRPr="003329CE">
        <w:rPr>
          <w:rFonts w:ascii="Times New Roman" w:eastAsia="Times New Roman" w:hAnsi="Times New Roman"/>
          <w:iCs/>
          <w:sz w:val="24"/>
          <w:szCs w:val="24"/>
        </w:rPr>
        <w:t xml:space="preserve"> </w:t>
      </w:r>
      <w:r w:rsidR="00AC652C" w:rsidRPr="003329CE">
        <w:rPr>
          <w:rFonts w:ascii="Times New Roman" w:eastAsia="Times New Roman" w:hAnsi="Times New Roman"/>
          <w:iCs/>
          <w:sz w:val="24"/>
          <w:szCs w:val="24"/>
        </w:rPr>
        <w:t xml:space="preserve">Treatment </w:t>
      </w:r>
      <w:r w:rsidR="00AD7A1A">
        <w:rPr>
          <w:rFonts w:ascii="Times New Roman" w:eastAsia="Times New Roman" w:hAnsi="Times New Roman"/>
          <w:iCs/>
          <w:sz w:val="24"/>
          <w:szCs w:val="24"/>
        </w:rPr>
        <w:t xml:space="preserve">Referral &amp; </w:t>
      </w:r>
      <w:r w:rsidR="00AC652C" w:rsidRPr="003329CE">
        <w:rPr>
          <w:rFonts w:ascii="Times New Roman" w:eastAsia="Times New Roman" w:hAnsi="Times New Roman"/>
          <w:iCs/>
          <w:sz w:val="24"/>
          <w:szCs w:val="24"/>
        </w:rPr>
        <w:t xml:space="preserve">Authorization </w:t>
      </w:r>
      <w:r w:rsidR="00AD7A1A">
        <w:rPr>
          <w:rFonts w:ascii="Times New Roman" w:eastAsia="Times New Roman" w:hAnsi="Times New Roman"/>
          <w:iCs/>
          <w:sz w:val="24"/>
          <w:szCs w:val="24"/>
        </w:rPr>
        <w:t>Forms</w:t>
      </w:r>
      <w:r w:rsidR="00AC652C" w:rsidRPr="003329CE">
        <w:rPr>
          <w:rFonts w:ascii="Times New Roman" w:eastAsia="Times New Roman" w:hAnsi="Times New Roman"/>
          <w:iCs/>
          <w:sz w:val="24"/>
          <w:szCs w:val="24"/>
        </w:rPr>
        <w:t xml:space="preserve"> (</w:t>
      </w:r>
      <w:r w:rsidR="00AD7A1A">
        <w:rPr>
          <w:rFonts w:ascii="Times New Roman" w:eastAsia="Times New Roman" w:hAnsi="Times New Roman"/>
          <w:iCs/>
          <w:sz w:val="24"/>
          <w:szCs w:val="24"/>
        </w:rPr>
        <w:t>TRAF</w:t>
      </w:r>
      <w:r w:rsidR="00AC652C" w:rsidRPr="003329CE">
        <w:rPr>
          <w:rFonts w:ascii="Times New Roman" w:eastAsia="Times New Roman" w:hAnsi="Times New Roman"/>
          <w:iCs/>
          <w:sz w:val="24"/>
          <w:szCs w:val="24"/>
        </w:rPr>
        <w:t xml:space="preserve">) for approval to the DMC-ODS Residential </w:t>
      </w:r>
      <w:r w:rsidR="00AD7A1A">
        <w:rPr>
          <w:rFonts w:ascii="Times New Roman" w:eastAsia="Times New Roman" w:hAnsi="Times New Roman"/>
          <w:iCs/>
          <w:sz w:val="24"/>
          <w:szCs w:val="24"/>
        </w:rPr>
        <w:t>Placement Coordinator (RP</w:t>
      </w:r>
      <w:r w:rsidR="00AC652C" w:rsidRPr="003329CE">
        <w:rPr>
          <w:rFonts w:ascii="Times New Roman" w:eastAsia="Times New Roman" w:hAnsi="Times New Roman"/>
          <w:iCs/>
          <w:sz w:val="24"/>
          <w:szCs w:val="24"/>
        </w:rPr>
        <w:t xml:space="preserve">C). The DMC-ODS </w:t>
      </w:r>
      <w:r w:rsidR="00AD7A1A">
        <w:rPr>
          <w:rFonts w:ascii="Times New Roman" w:eastAsia="Times New Roman" w:hAnsi="Times New Roman"/>
          <w:iCs/>
          <w:sz w:val="24"/>
          <w:szCs w:val="24"/>
        </w:rPr>
        <w:t>RP</w:t>
      </w:r>
      <w:r w:rsidR="004050BE" w:rsidRPr="003329CE">
        <w:rPr>
          <w:rFonts w:ascii="Times New Roman" w:eastAsia="Times New Roman" w:hAnsi="Times New Roman"/>
          <w:iCs/>
          <w:sz w:val="24"/>
          <w:szCs w:val="24"/>
        </w:rPr>
        <w:t>C reports to the AQIS a quarterly report</w:t>
      </w:r>
      <w:r w:rsidR="00AC652C" w:rsidRPr="003329CE">
        <w:rPr>
          <w:rFonts w:ascii="Times New Roman" w:eastAsia="Times New Roman" w:hAnsi="Times New Roman"/>
          <w:iCs/>
          <w:sz w:val="24"/>
          <w:szCs w:val="24"/>
        </w:rPr>
        <w:t xml:space="preserve"> of: </w:t>
      </w:r>
      <w:r w:rsidR="004050BE" w:rsidRPr="003329CE">
        <w:rPr>
          <w:rFonts w:ascii="Times New Roman" w:eastAsia="Times New Roman" w:hAnsi="Times New Roman"/>
          <w:iCs/>
          <w:sz w:val="24"/>
          <w:szCs w:val="24"/>
        </w:rPr>
        <w:t>1) The number of TARS, 2) The outcome of the TARS (approved, reduced, denied</w:t>
      </w:r>
      <w:r w:rsidR="00EC4F23" w:rsidRPr="003329CE">
        <w:rPr>
          <w:rFonts w:ascii="Times New Roman" w:eastAsia="Times New Roman" w:hAnsi="Times New Roman"/>
          <w:iCs/>
          <w:sz w:val="24"/>
          <w:szCs w:val="24"/>
        </w:rPr>
        <w:t>), 3) The number of TAR appeals, 4) The outcome of TAR appeals, 5</w:t>
      </w:r>
      <w:r w:rsidR="00EC4F23" w:rsidRPr="009A37E1">
        <w:rPr>
          <w:rFonts w:ascii="Times New Roman" w:eastAsia="Times New Roman" w:hAnsi="Times New Roman"/>
          <w:iCs/>
          <w:sz w:val="24"/>
          <w:szCs w:val="24"/>
        </w:rPr>
        <w:t xml:space="preserve">) </w:t>
      </w:r>
      <w:r w:rsidR="00AC652C" w:rsidRPr="009A37E1">
        <w:rPr>
          <w:rFonts w:ascii="Times New Roman" w:eastAsia="Times New Roman" w:hAnsi="Times New Roman"/>
          <w:iCs/>
          <w:sz w:val="24"/>
          <w:szCs w:val="24"/>
        </w:rPr>
        <w:t xml:space="preserve">The number of TAR denials appealed by providers, </w:t>
      </w:r>
      <w:r w:rsidR="00EC4F23" w:rsidRPr="009A37E1">
        <w:rPr>
          <w:rFonts w:ascii="Times New Roman" w:eastAsia="Times New Roman" w:hAnsi="Times New Roman"/>
          <w:iCs/>
          <w:sz w:val="24"/>
          <w:szCs w:val="24"/>
        </w:rPr>
        <w:t>6</w:t>
      </w:r>
      <w:r w:rsidR="00D510ED" w:rsidRPr="009A37E1">
        <w:rPr>
          <w:rFonts w:ascii="Times New Roman" w:eastAsia="Times New Roman" w:hAnsi="Times New Roman"/>
          <w:iCs/>
          <w:sz w:val="24"/>
          <w:szCs w:val="24"/>
        </w:rPr>
        <w:t>) The</w:t>
      </w:r>
      <w:r w:rsidR="00AC652C" w:rsidRPr="009A37E1">
        <w:rPr>
          <w:rFonts w:ascii="Times New Roman" w:eastAsia="Times New Roman" w:hAnsi="Times New Roman"/>
          <w:iCs/>
          <w:sz w:val="24"/>
          <w:szCs w:val="24"/>
        </w:rPr>
        <w:t xml:space="preserve"> results of TAR 1st level appeals</w:t>
      </w:r>
      <w:r w:rsidR="00EC4F23" w:rsidRPr="009A37E1">
        <w:rPr>
          <w:rFonts w:ascii="Times New Roman" w:eastAsia="Times New Roman" w:hAnsi="Times New Roman"/>
          <w:iCs/>
          <w:sz w:val="24"/>
          <w:szCs w:val="24"/>
        </w:rPr>
        <w:t>, 7</w:t>
      </w:r>
      <w:r w:rsidR="00AC652C" w:rsidRPr="009A37E1">
        <w:rPr>
          <w:rFonts w:ascii="Times New Roman" w:eastAsia="Times New Roman" w:hAnsi="Times New Roman"/>
          <w:iCs/>
          <w:sz w:val="24"/>
          <w:szCs w:val="24"/>
        </w:rPr>
        <w:t>) The r</w:t>
      </w:r>
      <w:r w:rsidR="00EC4F23" w:rsidRPr="009A37E1">
        <w:rPr>
          <w:rFonts w:ascii="Times New Roman" w:eastAsia="Times New Roman" w:hAnsi="Times New Roman"/>
          <w:iCs/>
          <w:sz w:val="24"/>
          <w:szCs w:val="24"/>
        </w:rPr>
        <w:t>esults of TAR 2nd level appeals, 8) The number of NOAs given.</w:t>
      </w:r>
      <w:r w:rsidR="00EC4F23" w:rsidRPr="003329CE">
        <w:rPr>
          <w:rFonts w:ascii="Times New Roman" w:eastAsia="Times New Roman" w:hAnsi="Times New Roman"/>
          <w:iCs/>
          <w:sz w:val="24"/>
          <w:szCs w:val="24"/>
          <w:u w:val="single" w:color="FF0000"/>
        </w:rPr>
        <w:t xml:space="preserve">  </w:t>
      </w:r>
      <w:r w:rsidR="004050BE" w:rsidRPr="003329CE">
        <w:rPr>
          <w:rFonts w:ascii="Times New Roman" w:eastAsia="Times New Roman" w:hAnsi="Times New Roman"/>
          <w:iCs/>
          <w:sz w:val="24"/>
          <w:szCs w:val="24"/>
        </w:rPr>
        <w:t xml:space="preserve"> </w:t>
      </w:r>
      <w:r w:rsidR="00AC652C" w:rsidRPr="003329CE">
        <w:rPr>
          <w:rFonts w:ascii="Times New Roman" w:eastAsia="Times New Roman" w:hAnsi="Times New Roman"/>
          <w:iCs/>
          <w:sz w:val="24"/>
          <w:szCs w:val="24"/>
        </w:rPr>
        <w:t xml:space="preserve"> This data will be presented to the Community Quality Improvement Committee at least annually for review, discussion and recommendations.  </w:t>
      </w:r>
    </w:p>
    <w:p w14:paraId="47B797FA" w14:textId="77777777" w:rsidR="003D78AD" w:rsidRPr="003329CE" w:rsidRDefault="003D78AD" w:rsidP="00B71990">
      <w:pPr>
        <w:pStyle w:val="ListParagraph"/>
        <w:spacing w:line="276" w:lineRule="auto"/>
        <w:ind w:left="2520"/>
        <w:jc w:val="both"/>
        <w:rPr>
          <w:rFonts w:ascii="Times New Roman" w:eastAsia="Times New Roman" w:hAnsi="Times New Roman"/>
          <w:iCs/>
          <w:sz w:val="24"/>
          <w:szCs w:val="24"/>
        </w:rPr>
      </w:pPr>
    </w:p>
    <w:p w14:paraId="694E3A1E" w14:textId="77777777" w:rsidR="003D78AD" w:rsidRPr="003329CE" w:rsidRDefault="003D78AD" w:rsidP="00B71990">
      <w:pPr>
        <w:pStyle w:val="ListParagraph"/>
        <w:spacing w:line="276" w:lineRule="auto"/>
        <w:ind w:left="2520"/>
        <w:jc w:val="both"/>
        <w:rPr>
          <w:rFonts w:ascii="Times New Roman" w:eastAsia="Times New Roman" w:hAnsi="Times New Roman"/>
          <w:iCs/>
          <w:sz w:val="24"/>
          <w:szCs w:val="24"/>
        </w:rPr>
      </w:pPr>
    </w:p>
    <w:p w14:paraId="79188B1A" w14:textId="77777777" w:rsidR="00E85264" w:rsidRPr="003329CE" w:rsidRDefault="00E85264" w:rsidP="00B71990">
      <w:pPr>
        <w:pStyle w:val="ListParagraph"/>
        <w:numPr>
          <w:ilvl w:val="2"/>
          <w:numId w:val="4"/>
        </w:numPr>
        <w:spacing w:line="276" w:lineRule="auto"/>
        <w:jc w:val="both"/>
        <w:rPr>
          <w:rFonts w:ascii="Times New Roman" w:eastAsia="Times New Roman" w:hAnsi="Times New Roman"/>
          <w:iCs/>
          <w:sz w:val="24"/>
          <w:szCs w:val="24"/>
        </w:rPr>
      </w:pPr>
      <w:r w:rsidRPr="003329CE">
        <w:rPr>
          <w:rFonts w:ascii="Times New Roman" w:eastAsia="Times New Roman" w:hAnsi="Times New Roman"/>
          <w:iCs/>
          <w:sz w:val="24"/>
          <w:szCs w:val="24"/>
        </w:rPr>
        <w:t>Clinical Records Review</w:t>
      </w:r>
    </w:p>
    <w:p w14:paraId="3D9D6E77" w14:textId="77777777" w:rsidR="002E0BA4" w:rsidRPr="003329CE" w:rsidRDefault="002E0BA4" w:rsidP="00B71990">
      <w:pPr>
        <w:spacing w:after="0"/>
        <w:ind w:left="1620"/>
        <w:jc w:val="both"/>
        <w:rPr>
          <w:rFonts w:ascii="Times New Roman" w:eastAsia="Times New Roman" w:hAnsi="Times New Roman" w:cs="Times New Roman"/>
          <w:iCs/>
          <w:sz w:val="24"/>
          <w:szCs w:val="24"/>
        </w:rPr>
      </w:pPr>
    </w:p>
    <w:p w14:paraId="5BA3952F" w14:textId="77777777" w:rsidR="009F771D" w:rsidRPr="003329CE" w:rsidRDefault="00E85264" w:rsidP="002E0BA4">
      <w:pPr>
        <w:spacing w:after="0"/>
        <w:ind w:left="2160"/>
        <w:jc w:val="both"/>
        <w:rPr>
          <w:rFonts w:ascii="Times New Roman" w:eastAsia="Times New Roman" w:hAnsi="Times New Roman" w:cs="Times New Roman"/>
          <w:iCs/>
          <w:sz w:val="24"/>
          <w:szCs w:val="24"/>
        </w:rPr>
      </w:pPr>
      <w:r w:rsidRPr="003329CE">
        <w:rPr>
          <w:rFonts w:ascii="Times New Roman" w:eastAsia="Times New Roman" w:hAnsi="Times New Roman" w:cs="Times New Roman"/>
          <w:iCs/>
          <w:sz w:val="24"/>
          <w:szCs w:val="24"/>
        </w:rPr>
        <w:t>Clinical records reviews occur at several levels.  For detailed plans, see Documentation Audits under the Quality Assurance Plan.</w:t>
      </w:r>
    </w:p>
    <w:p w14:paraId="2D9F10A1" w14:textId="77777777" w:rsidR="009C3542" w:rsidRPr="003329CE" w:rsidRDefault="00E85264" w:rsidP="00B71990">
      <w:pPr>
        <w:spacing w:after="0"/>
        <w:ind w:left="1800"/>
        <w:jc w:val="both"/>
        <w:rPr>
          <w:rFonts w:ascii="Times New Roman" w:hAnsi="Times New Roman" w:cs="Times New Roman"/>
          <w:sz w:val="24"/>
          <w:szCs w:val="24"/>
        </w:rPr>
      </w:pPr>
      <w:r w:rsidRPr="003329CE">
        <w:rPr>
          <w:rFonts w:ascii="Times New Roman" w:eastAsia="Times New Roman" w:hAnsi="Times New Roman" w:cs="Times New Roman"/>
          <w:iCs/>
          <w:sz w:val="24"/>
          <w:szCs w:val="24"/>
        </w:rPr>
        <w:t xml:space="preserve"> </w:t>
      </w:r>
      <w:r w:rsidR="009C3542" w:rsidRPr="003329CE">
        <w:rPr>
          <w:rFonts w:ascii="Times New Roman" w:eastAsia="Times New Roman" w:hAnsi="Times New Roman" w:cs="Times New Roman"/>
          <w:i/>
          <w:iCs/>
          <w:color w:val="0000FF"/>
          <w:sz w:val="20"/>
          <w:szCs w:val="20"/>
        </w:rPr>
        <w:t xml:space="preserve"> </w:t>
      </w:r>
    </w:p>
    <w:p w14:paraId="4A4DC130" w14:textId="77777777" w:rsidR="00E00FA6" w:rsidRPr="003329CE" w:rsidRDefault="00E00FA6" w:rsidP="00B71990">
      <w:pPr>
        <w:pStyle w:val="ListParagraph"/>
        <w:numPr>
          <w:ilvl w:val="1"/>
          <w:numId w:val="4"/>
        </w:numPr>
        <w:spacing w:line="276" w:lineRule="auto"/>
        <w:rPr>
          <w:rFonts w:ascii="Times New Roman" w:hAnsi="Times New Roman"/>
          <w:sz w:val="24"/>
          <w:szCs w:val="24"/>
        </w:rPr>
      </w:pPr>
      <w:r w:rsidRPr="003329CE">
        <w:rPr>
          <w:rFonts w:ascii="Times New Roman" w:hAnsi="Times New Roman"/>
          <w:sz w:val="24"/>
          <w:szCs w:val="24"/>
        </w:rPr>
        <w:t>Monitoring efforts for previously identified issues</w:t>
      </w:r>
    </w:p>
    <w:p w14:paraId="23F919F8" w14:textId="77777777" w:rsidR="003D78AD" w:rsidRPr="003329CE" w:rsidRDefault="003D78AD" w:rsidP="00B71990">
      <w:pPr>
        <w:pStyle w:val="ListParagraph"/>
        <w:spacing w:line="276" w:lineRule="auto"/>
        <w:ind w:left="1080"/>
        <w:rPr>
          <w:rFonts w:ascii="Times New Roman" w:hAnsi="Times New Roman"/>
          <w:sz w:val="24"/>
          <w:szCs w:val="24"/>
        </w:rPr>
      </w:pPr>
    </w:p>
    <w:p w14:paraId="2665F62B" w14:textId="77777777" w:rsidR="00885339" w:rsidRPr="003329CE" w:rsidRDefault="00885339" w:rsidP="00B71990">
      <w:pPr>
        <w:pStyle w:val="ListParagraph"/>
        <w:spacing w:line="276" w:lineRule="auto"/>
        <w:ind w:left="1080"/>
        <w:rPr>
          <w:rFonts w:ascii="Times New Roman" w:hAnsi="Times New Roman"/>
          <w:sz w:val="24"/>
          <w:szCs w:val="24"/>
        </w:rPr>
      </w:pPr>
      <w:r w:rsidRPr="003329CE">
        <w:rPr>
          <w:rFonts w:ascii="Times New Roman" w:hAnsi="Times New Roman"/>
          <w:sz w:val="24"/>
          <w:szCs w:val="24"/>
        </w:rPr>
        <w:t xml:space="preserve">When appropriate, the Quality Management Program follows up on previously identified issues.  Specific items falling into this category each year are noted in the Quality Management Plan Summary.  </w:t>
      </w:r>
      <w:r w:rsidR="00B71D48" w:rsidRPr="003329CE">
        <w:rPr>
          <w:rFonts w:ascii="Times New Roman" w:hAnsi="Times New Roman"/>
          <w:sz w:val="24"/>
          <w:szCs w:val="24"/>
        </w:rPr>
        <w:t xml:space="preserve">Two items have been repeatedly </w:t>
      </w:r>
      <w:r w:rsidR="001C136C">
        <w:rPr>
          <w:rFonts w:ascii="Times New Roman" w:hAnsi="Times New Roman"/>
          <w:sz w:val="24"/>
          <w:szCs w:val="24"/>
        </w:rPr>
        <w:t xml:space="preserve">identified </w:t>
      </w:r>
      <w:bookmarkStart w:id="0" w:name="_GoBack"/>
      <w:bookmarkEnd w:id="0"/>
      <w:r w:rsidR="00B71D48" w:rsidRPr="003329CE">
        <w:rPr>
          <w:rFonts w:ascii="Times New Roman" w:hAnsi="Times New Roman"/>
          <w:sz w:val="24"/>
          <w:szCs w:val="24"/>
        </w:rPr>
        <w:t>in the Quality Management Plan Summary and are therefore called out here.  They are:</w:t>
      </w:r>
    </w:p>
    <w:p w14:paraId="30A19681" w14:textId="77777777" w:rsidR="00885339" w:rsidRPr="003329CE" w:rsidRDefault="00885339" w:rsidP="00B71990">
      <w:pPr>
        <w:pStyle w:val="ListParagraph"/>
        <w:spacing w:line="276" w:lineRule="auto"/>
        <w:ind w:left="1080"/>
        <w:rPr>
          <w:rFonts w:ascii="Times New Roman" w:hAnsi="Times New Roman"/>
          <w:sz w:val="24"/>
          <w:szCs w:val="24"/>
        </w:rPr>
      </w:pPr>
    </w:p>
    <w:p w14:paraId="4217A642" w14:textId="77777777" w:rsidR="00B71D48" w:rsidRPr="003329CE" w:rsidRDefault="00E00FA6" w:rsidP="00B71D48">
      <w:pPr>
        <w:pStyle w:val="ListParagraph"/>
        <w:numPr>
          <w:ilvl w:val="2"/>
          <w:numId w:val="4"/>
        </w:numPr>
        <w:spacing w:line="276" w:lineRule="auto"/>
        <w:ind w:left="1620"/>
        <w:rPr>
          <w:rFonts w:ascii="Times New Roman" w:hAnsi="Times New Roman"/>
          <w:sz w:val="24"/>
          <w:szCs w:val="24"/>
        </w:rPr>
      </w:pPr>
      <w:r w:rsidRPr="003329CE">
        <w:rPr>
          <w:rFonts w:ascii="Times New Roman" w:hAnsi="Times New Roman"/>
          <w:sz w:val="24"/>
          <w:szCs w:val="24"/>
        </w:rPr>
        <w:t>Linkage to Physical Health Care</w:t>
      </w:r>
      <w:r w:rsidR="00B71D48" w:rsidRPr="003329CE">
        <w:rPr>
          <w:rFonts w:ascii="Times New Roman" w:hAnsi="Times New Roman"/>
          <w:sz w:val="24"/>
          <w:szCs w:val="24"/>
        </w:rPr>
        <w:t xml:space="preserve">: </w:t>
      </w:r>
      <w:r w:rsidRPr="003329CE">
        <w:rPr>
          <w:rFonts w:ascii="Times New Roman" w:hAnsi="Times New Roman"/>
          <w:sz w:val="24"/>
          <w:szCs w:val="24"/>
        </w:rPr>
        <w:t xml:space="preserve"> </w:t>
      </w:r>
      <w:r w:rsidR="0008120F" w:rsidRPr="003329CE">
        <w:rPr>
          <w:rFonts w:ascii="Times New Roman" w:hAnsi="Times New Roman"/>
          <w:sz w:val="24"/>
          <w:szCs w:val="24"/>
        </w:rPr>
        <w:t>The CQIC</w:t>
      </w:r>
      <w:r w:rsidRPr="003329CE">
        <w:rPr>
          <w:rFonts w:ascii="Times New Roman" w:hAnsi="Times New Roman"/>
          <w:sz w:val="24"/>
          <w:szCs w:val="24"/>
        </w:rPr>
        <w:t xml:space="preserve"> identified as an area for improvement the linkage of seriously and persistently mentally ill (SPMI) adults receiving services </w:t>
      </w:r>
      <w:r w:rsidR="00BD28FA" w:rsidRPr="003329CE">
        <w:rPr>
          <w:rFonts w:ascii="Times New Roman" w:hAnsi="Times New Roman"/>
          <w:sz w:val="24"/>
          <w:szCs w:val="24"/>
        </w:rPr>
        <w:t xml:space="preserve">through the MHP </w:t>
      </w:r>
      <w:r w:rsidRPr="003329CE">
        <w:rPr>
          <w:rFonts w:ascii="Times New Roman" w:hAnsi="Times New Roman"/>
          <w:sz w:val="24"/>
          <w:szCs w:val="24"/>
        </w:rPr>
        <w:t>to physical health care providers.  This grew out of a review of charts indicating that evidence of linkage was only infrequently documented.  Over several successive years</w:t>
      </w:r>
      <w:r w:rsidR="00BD28FA" w:rsidRPr="003329CE">
        <w:rPr>
          <w:rFonts w:ascii="Times New Roman" w:hAnsi="Times New Roman"/>
          <w:sz w:val="24"/>
          <w:szCs w:val="24"/>
        </w:rPr>
        <w:t>,</w:t>
      </w:r>
      <w:r w:rsidRPr="003329CE">
        <w:rPr>
          <w:rFonts w:ascii="Times New Roman" w:hAnsi="Times New Roman"/>
          <w:sz w:val="24"/>
          <w:szCs w:val="24"/>
        </w:rPr>
        <w:t xml:space="preserve"> processes were put in place that resulted in a significant improvement in this area.  </w:t>
      </w:r>
      <w:r w:rsidR="000141AE" w:rsidRPr="003329CE">
        <w:rPr>
          <w:rFonts w:ascii="Times New Roman" w:hAnsi="Times New Roman"/>
          <w:sz w:val="24"/>
          <w:szCs w:val="24"/>
        </w:rPr>
        <w:t xml:space="preserve">Monitoring and improvement efforts in this area continue.  </w:t>
      </w:r>
      <w:r w:rsidR="0008120F" w:rsidRPr="003329CE">
        <w:rPr>
          <w:rFonts w:ascii="Times New Roman" w:hAnsi="Times New Roman"/>
          <w:sz w:val="24"/>
          <w:szCs w:val="24"/>
        </w:rPr>
        <w:t xml:space="preserve">Ongoing review of performance in this area will continue.  </w:t>
      </w:r>
      <w:r w:rsidR="000141AE" w:rsidRPr="003329CE">
        <w:rPr>
          <w:rFonts w:ascii="Times New Roman" w:hAnsi="Times New Roman"/>
          <w:sz w:val="24"/>
          <w:szCs w:val="24"/>
        </w:rPr>
        <w:t>See the QI Work Plan sections on Linkage to Physical Healthcare and Performance Improvement Projects for details.</w:t>
      </w:r>
    </w:p>
    <w:p w14:paraId="20521230" w14:textId="77777777" w:rsidR="000141AE" w:rsidRPr="003329CE" w:rsidRDefault="00B71D48" w:rsidP="00B71D48">
      <w:pPr>
        <w:pStyle w:val="ListParagraph"/>
        <w:numPr>
          <w:ilvl w:val="2"/>
          <w:numId w:val="4"/>
        </w:numPr>
        <w:spacing w:line="276" w:lineRule="auto"/>
        <w:ind w:left="1620"/>
        <w:rPr>
          <w:rFonts w:ascii="Times New Roman" w:hAnsi="Times New Roman"/>
          <w:sz w:val="24"/>
          <w:szCs w:val="24"/>
        </w:rPr>
      </w:pPr>
      <w:r w:rsidRPr="003329CE">
        <w:rPr>
          <w:rFonts w:ascii="Times New Roman" w:hAnsi="Times New Roman"/>
          <w:sz w:val="24"/>
          <w:szCs w:val="24"/>
        </w:rPr>
        <w:t xml:space="preserve">Welcoming Services:  </w:t>
      </w:r>
      <w:r w:rsidR="000141AE" w:rsidRPr="003329CE">
        <w:rPr>
          <w:rFonts w:ascii="Times New Roman" w:hAnsi="Times New Roman"/>
          <w:sz w:val="24"/>
          <w:szCs w:val="24"/>
        </w:rPr>
        <w:t>Several years ago the CQIC identified the need to improve the welcoming atmosphere in clinics.  A Policy and Procedure (P&amp;P) was developed to encourage improvement in this area.  This continues to be an area for follow up.  See the QI Work Plan section on Welcoming Drop</w:t>
      </w:r>
      <w:r w:rsidR="00B55C51" w:rsidRPr="003329CE">
        <w:rPr>
          <w:rFonts w:ascii="Times New Roman" w:hAnsi="Times New Roman"/>
          <w:sz w:val="24"/>
          <w:szCs w:val="24"/>
        </w:rPr>
        <w:t>-</w:t>
      </w:r>
      <w:r w:rsidR="000141AE" w:rsidRPr="003329CE">
        <w:rPr>
          <w:rFonts w:ascii="Times New Roman" w:hAnsi="Times New Roman"/>
          <w:sz w:val="24"/>
          <w:szCs w:val="24"/>
        </w:rPr>
        <w:t>In Visits for details.</w:t>
      </w:r>
      <w:r w:rsidR="001616A4" w:rsidRPr="003329CE">
        <w:rPr>
          <w:rFonts w:ascii="Times New Roman" w:hAnsi="Times New Roman"/>
          <w:sz w:val="24"/>
          <w:szCs w:val="24"/>
        </w:rPr>
        <w:t xml:space="preserve">       </w:t>
      </w:r>
    </w:p>
    <w:p w14:paraId="0790779C" w14:textId="77777777" w:rsidR="009A2764" w:rsidRPr="003329CE" w:rsidRDefault="001616A4" w:rsidP="00B71990">
      <w:pPr>
        <w:rPr>
          <w:rFonts w:ascii="Times New Roman" w:hAnsi="Times New Roman"/>
          <w:sz w:val="24"/>
          <w:szCs w:val="24"/>
        </w:rPr>
      </w:pPr>
      <w:r w:rsidRPr="003329CE">
        <w:rPr>
          <w:rFonts w:ascii="Times New Roman" w:hAnsi="Times New Roman"/>
          <w:sz w:val="24"/>
          <w:szCs w:val="24"/>
        </w:rPr>
        <w:br w:type="page"/>
      </w:r>
    </w:p>
    <w:p w14:paraId="4C4949AD" w14:textId="77777777" w:rsidR="00507A79" w:rsidRPr="003329CE" w:rsidRDefault="00507A79" w:rsidP="00B71990">
      <w:pPr>
        <w:contextualSpacing/>
        <w:jc w:val="center"/>
        <w:rPr>
          <w:rFonts w:ascii="Times New Roman" w:hAnsi="Times New Roman"/>
          <w:b/>
          <w:sz w:val="28"/>
          <w:szCs w:val="28"/>
        </w:rPr>
      </w:pPr>
      <w:r w:rsidRPr="003329CE">
        <w:rPr>
          <w:rFonts w:ascii="Times New Roman" w:hAnsi="Times New Roman"/>
          <w:b/>
          <w:sz w:val="28"/>
          <w:szCs w:val="28"/>
        </w:rPr>
        <w:lastRenderedPageBreak/>
        <w:t>Quality Assurance Plan</w:t>
      </w:r>
    </w:p>
    <w:p w14:paraId="329C5FEB" w14:textId="77777777" w:rsidR="0069717A" w:rsidRPr="003329CE" w:rsidRDefault="00995064" w:rsidP="00B71990">
      <w:pPr>
        <w:ind w:left="720"/>
        <w:contextualSpacing/>
        <w:jc w:val="both"/>
        <w:rPr>
          <w:rFonts w:ascii="Times New Roman" w:hAnsi="Times New Roman" w:cs="Times New Roman"/>
          <w:sz w:val="24"/>
          <w:szCs w:val="24"/>
        </w:rPr>
      </w:pPr>
      <w:r w:rsidRPr="003329CE">
        <w:rPr>
          <w:rFonts w:ascii="Times New Roman" w:hAnsi="Times New Roman" w:cs="Times New Roman"/>
          <w:sz w:val="24"/>
          <w:szCs w:val="24"/>
        </w:rPr>
        <w:t xml:space="preserve">In order to support understanding of and compliance with established documentation standards, a number of </w:t>
      </w:r>
      <w:r w:rsidR="001E0F6F" w:rsidRPr="003329CE">
        <w:rPr>
          <w:rFonts w:ascii="Times New Roman" w:hAnsi="Times New Roman" w:cs="Times New Roman"/>
          <w:sz w:val="24"/>
          <w:szCs w:val="24"/>
        </w:rPr>
        <w:t>Quality Assurance (</w:t>
      </w:r>
      <w:r w:rsidRPr="003329CE">
        <w:rPr>
          <w:rFonts w:ascii="Times New Roman" w:hAnsi="Times New Roman" w:cs="Times New Roman"/>
          <w:sz w:val="24"/>
          <w:szCs w:val="24"/>
        </w:rPr>
        <w:t>QA</w:t>
      </w:r>
      <w:r w:rsidR="001E0F6F" w:rsidRPr="003329CE">
        <w:rPr>
          <w:rFonts w:ascii="Times New Roman" w:hAnsi="Times New Roman" w:cs="Times New Roman"/>
          <w:sz w:val="24"/>
          <w:szCs w:val="24"/>
        </w:rPr>
        <w:t>)</w:t>
      </w:r>
      <w:r w:rsidRPr="003329CE">
        <w:rPr>
          <w:rFonts w:ascii="Times New Roman" w:hAnsi="Times New Roman" w:cs="Times New Roman"/>
          <w:sz w:val="24"/>
          <w:szCs w:val="24"/>
        </w:rPr>
        <w:t xml:space="preserve"> activities will be conducted.  These include activities to inform providers of the standards and activities to monitor performance of providers in regards to these standards.  Standards will include those </w:t>
      </w:r>
      <w:r w:rsidR="005D0098" w:rsidRPr="003329CE">
        <w:rPr>
          <w:rFonts w:ascii="Times New Roman" w:hAnsi="Times New Roman" w:cs="Times New Roman"/>
          <w:sz w:val="24"/>
          <w:szCs w:val="24"/>
        </w:rPr>
        <w:t>required to support claims for Specialty Mental Health S</w:t>
      </w:r>
      <w:r w:rsidRPr="003329CE">
        <w:rPr>
          <w:rFonts w:ascii="Times New Roman" w:hAnsi="Times New Roman" w:cs="Times New Roman"/>
          <w:sz w:val="24"/>
          <w:szCs w:val="24"/>
        </w:rPr>
        <w:t>ervices</w:t>
      </w:r>
      <w:r w:rsidR="001E0F6F" w:rsidRPr="003329CE">
        <w:rPr>
          <w:rFonts w:ascii="Times New Roman" w:hAnsi="Times New Roman" w:cs="Times New Roman"/>
          <w:sz w:val="24"/>
          <w:szCs w:val="24"/>
        </w:rPr>
        <w:t>, Drug Medi-Cal-Organized Delivery System,</w:t>
      </w:r>
      <w:r w:rsidRPr="003329CE">
        <w:rPr>
          <w:rFonts w:ascii="Times New Roman" w:hAnsi="Times New Roman" w:cs="Times New Roman"/>
          <w:sz w:val="24"/>
          <w:szCs w:val="24"/>
        </w:rPr>
        <w:t xml:space="preserve"> as well as other providers.</w:t>
      </w:r>
      <w:r w:rsidR="00752D45" w:rsidRPr="003329CE">
        <w:rPr>
          <w:rFonts w:ascii="Times New Roman" w:hAnsi="Times New Roman" w:cs="Times New Roman"/>
          <w:sz w:val="24"/>
          <w:szCs w:val="24"/>
        </w:rPr>
        <w:t xml:space="preserve">  Standards include those detailed in the contract with the Department of Health Care Services</w:t>
      </w:r>
      <w:r w:rsidR="001E0F6F" w:rsidRPr="003329CE">
        <w:rPr>
          <w:rFonts w:ascii="Times New Roman" w:hAnsi="Times New Roman" w:cs="Times New Roman"/>
          <w:sz w:val="24"/>
          <w:szCs w:val="24"/>
        </w:rPr>
        <w:t xml:space="preserve"> (DHCS)</w:t>
      </w:r>
      <w:r w:rsidR="005D0098" w:rsidRPr="003329CE">
        <w:rPr>
          <w:rFonts w:ascii="Times New Roman" w:hAnsi="Times New Roman" w:cs="Times New Roman"/>
          <w:sz w:val="24"/>
          <w:szCs w:val="24"/>
        </w:rPr>
        <w:t xml:space="preserve"> for provision of Specialty Mental Health S</w:t>
      </w:r>
      <w:r w:rsidR="00752D45" w:rsidRPr="003329CE">
        <w:rPr>
          <w:rFonts w:ascii="Times New Roman" w:hAnsi="Times New Roman" w:cs="Times New Roman"/>
          <w:sz w:val="24"/>
          <w:szCs w:val="24"/>
        </w:rPr>
        <w:t>ervices</w:t>
      </w:r>
      <w:r w:rsidR="001E0F6F" w:rsidRPr="003329CE">
        <w:rPr>
          <w:rFonts w:ascii="Times New Roman" w:hAnsi="Times New Roman" w:cs="Times New Roman"/>
          <w:sz w:val="24"/>
          <w:szCs w:val="24"/>
        </w:rPr>
        <w:t xml:space="preserve"> and those detailed in the contract with DHCS for provision of Drug Medi-Cal-Organized Delivery System. </w:t>
      </w:r>
      <w:r w:rsidR="00752D45" w:rsidRPr="003329CE">
        <w:rPr>
          <w:rFonts w:ascii="Times New Roman" w:hAnsi="Times New Roman" w:cs="Times New Roman"/>
          <w:sz w:val="24"/>
          <w:szCs w:val="24"/>
        </w:rPr>
        <w:t xml:space="preserve">  </w:t>
      </w:r>
    </w:p>
    <w:p w14:paraId="2D00988B" w14:textId="623B72C2" w:rsidR="00D61C79" w:rsidRPr="00F13CEF" w:rsidRDefault="001616A4" w:rsidP="00F13CEF">
      <w:pPr>
        <w:pStyle w:val="ListParagraph"/>
        <w:numPr>
          <w:ilvl w:val="0"/>
          <w:numId w:val="16"/>
        </w:numPr>
        <w:spacing w:line="276" w:lineRule="auto"/>
        <w:contextualSpacing/>
        <w:jc w:val="both"/>
        <w:rPr>
          <w:rFonts w:ascii="Times New Roman" w:hAnsi="Times New Roman"/>
          <w:sz w:val="24"/>
          <w:szCs w:val="24"/>
        </w:rPr>
      </w:pPr>
      <w:r w:rsidRPr="003329CE">
        <w:rPr>
          <w:rFonts w:ascii="Times New Roman" w:hAnsi="Times New Roman"/>
          <w:sz w:val="24"/>
          <w:szCs w:val="24"/>
        </w:rPr>
        <w:t xml:space="preserve"> </w:t>
      </w:r>
      <w:r w:rsidR="00995064" w:rsidRPr="003329CE">
        <w:rPr>
          <w:rFonts w:ascii="Times New Roman" w:hAnsi="Times New Roman"/>
          <w:sz w:val="24"/>
          <w:szCs w:val="24"/>
        </w:rPr>
        <w:t>Documentation Manual</w:t>
      </w:r>
      <w:r w:rsidR="001E0F6F" w:rsidRPr="003329CE">
        <w:rPr>
          <w:rFonts w:ascii="Times New Roman" w:hAnsi="Times New Roman"/>
          <w:sz w:val="24"/>
          <w:szCs w:val="24"/>
        </w:rPr>
        <w:t>s</w:t>
      </w:r>
    </w:p>
    <w:p w14:paraId="0AE8CCCA" w14:textId="77777777" w:rsidR="00995064" w:rsidRPr="003329CE" w:rsidRDefault="00995064" w:rsidP="00B71990">
      <w:pPr>
        <w:pStyle w:val="ListParagraph"/>
        <w:numPr>
          <w:ilvl w:val="1"/>
          <w:numId w:val="16"/>
        </w:numPr>
        <w:spacing w:line="276" w:lineRule="auto"/>
        <w:contextualSpacing/>
        <w:jc w:val="both"/>
        <w:rPr>
          <w:rFonts w:ascii="Times New Roman" w:hAnsi="Times New Roman"/>
          <w:sz w:val="24"/>
          <w:szCs w:val="24"/>
        </w:rPr>
      </w:pPr>
      <w:r w:rsidRPr="003329CE">
        <w:rPr>
          <w:rFonts w:ascii="Times New Roman" w:hAnsi="Times New Roman"/>
          <w:sz w:val="24"/>
          <w:szCs w:val="24"/>
        </w:rPr>
        <w:t>A documentation manual</w:t>
      </w:r>
      <w:r w:rsidR="001E0F6F" w:rsidRPr="003329CE">
        <w:rPr>
          <w:rFonts w:ascii="Times New Roman" w:hAnsi="Times New Roman"/>
          <w:sz w:val="24"/>
          <w:szCs w:val="24"/>
        </w:rPr>
        <w:t xml:space="preserve"> for specialty mental health plan services</w:t>
      </w:r>
      <w:r w:rsidRPr="003329CE">
        <w:rPr>
          <w:rFonts w:ascii="Times New Roman" w:hAnsi="Times New Roman"/>
          <w:sz w:val="24"/>
          <w:szCs w:val="24"/>
        </w:rPr>
        <w:t xml:space="preserve"> will be maintained by </w:t>
      </w:r>
      <w:r w:rsidR="001E0F6F" w:rsidRPr="003329CE">
        <w:rPr>
          <w:rFonts w:ascii="Times New Roman" w:hAnsi="Times New Roman"/>
          <w:sz w:val="24"/>
          <w:szCs w:val="24"/>
        </w:rPr>
        <w:t>Authority and Quality Improvement Services</w:t>
      </w:r>
      <w:r w:rsidRPr="003329CE">
        <w:rPr>
          <w:rFonts w:ascii="Times New Roman" w:hAnsi="Times New Roman"/>
          <w:sz w:val="24"/>
          <w:szCs w:val="24"/>
        </w:rPr>
        <w:t xml:space="preserve"> (</w:t>
      </w:r>
      <w:r w:rsidR="00742EC4" w:rsidRPr="003329CE">
        <w:rPr>
          <w:rFonts w:ascii="Times New Roman" w:hAnsi="Times New Roman"/>
          <w:sz w:val="24"/>
          <w:szCs w:val="24"/>
        </w:rPr>
        <w:t>AQIS</w:t>
      </w:r>
      <w:r w:rsidRPr="003329CE">
        <w:rPr>
          <w:rFonts w:ascii="Times New Roman" w:hAnsi="Times New Roman"/>
          <w:sz w:val="24"/>
          <w:szCs w:val="24"/>
        </w:rPr>
        <w:t xml:space="preserve">).  This manual will address specific documentation requirements, including content as well as timelines.  Behavioral Health Services has a wide array of programs and some programs may have specific variances from the standard requirements.  </w:t>
      </w:r>
      <w:r w:rsidR="00995C12" w:rsidRPr="003329CE">
        <w:rPr>
          <w:rFonts w:ascii="Times New Roman" w:hAnsi="Times New Roman"/>
          <w:sz w:val="24"/>
          <w:szCs w:val="24"/>
        </w:rPr>
        <w:t>The manual will be updated as needed.</w:t>
      </w:r>
    </w:p>
    <w:p w14:paraId="20050F04" w14:textId="77777777" w:rsidR="00D61C79" w:rsidRPr="003329CE" w:rsidRDefault="00D61C79" w:rsidP="00B71990">
      <w:pPr>
        <w:pStyle w:val="ListParagraph"/>
        <w:spacing w:line="276" w:lineRule="auto"/>
        <w:ind w:left="1800"/>
        <w:contextualSpacing/>
        <w:jc w:val="both"/>
        <w:rPr>
          <w:rFonts w:ascii="Times New Roman" w:hAnsi="Times New Roman"/>
          <w:sz w:val="24"/>
          <w:szCs w:val="24"/>
        </w:rPr>
      </w:pPr>
    </w:p>
    <w:p w14:paraId="7D1DD7AD" w14:textId="77777777" w:rsidR="001E0F6F" w:rsidRPr="003329CE" w:rsidRDefault="001E0F6F" w:rsidP="00B71990">
      <w:pPr>
        <w:pStyle w:val="ListParagraph"/>
        <w:numPr>
          <w:ilvl w:val="1"/>
          <w:numId w:val="16"/>
        </w:numPr>
        <w:spacing w:line="276" w:lineRule="auto"/>
        <w:contextualSpacing/>
        <w:jc w:val="both"/>
        <w:rPr>
          <w:rFonts w:ascii="Times New Roman" w:hAnsi="Times New Roman"/>
          <w:sz w:val="24"/>
          <w:szCs w:val="24"/>
        </w:rPr>
      </w:pPr>
      <w:r w:rsidRPr="003329CE">
        <w:rPr>
          <w:rFonts w:ascii="Times New Roman" w:hAnsi="Times New Roman"/>
          <w:sz w:val="24"/>
          <w:szCs w:val="24"/>
        </w:rPr>
        <w:t>A documentation manual for DMC-ODS services will be maintained by Authority and Quality Improvement Services (AQIS).  This manual will address specific documentation requirements, including content as well as timelines.  Behavioral Health Services has a wide array of programs and some programs may have specific variances from the standard requirements.  The manual will be updated as needed.</w:t>
      </w:r>
    </w:p>
    <w:p w14:paraId="7CE81622" w14:textId="77777777" w:rsidR="00D61C79" w:rsidRPr="003329CE" w:rsidRDefault="00D61C79" w:rsidP="00B71990">
      <w:pPr>
        <w:pStyle w:val="ListParagraph"/>
        <w:spacing w:line="276" w:lineRule="auto"/>
        <w:ind w:left="1080"/>
        <w:contextualSpacing/>
        <w:jc w:val="both"/>
        <w:rPr>
          <w:rFonts w:ascii="Times New Roman" w:hAnsi="Times New Roman"/>
          <w:sz w:val="24"/>
          <w:szCs w:val="24"/>
        </w:rPr>
      </w:pPr>
    </w:p>
    <w:p w14:paraId="6EA61427" w14:textId="77777777" w:rsidR="00DA25F8" w:rsidRPr="003329CE" w:rsidRDefault="00DA25F8" w:rsidP="00B71990">
      <w:pPr>
        <w:pStyle w:val="ListParagraph"/>
        <w:numPr>
          <w:ilvl w:val="0"/>
          <w:numId w:val="16"/>
        </w:numPr>
        <w:spacing w:line="276" w:lineRule="auto"/>
        <w:contextualSpacing/>
        <w:jc w:val="both"/>
        <w:rPr>
          <w:rFonts w:ascii="Times New Roman" w:hAnsi="Times New Roman"/>
          <w:sz w:val="24"/>
          <w:szCs w:val="24"/>
        </w:rPr>
      </w:pPr>
      <w:r w:rsidRPr="003329CE">
        <w:rPr>
          <w:rFonts w:ascii="Times New Roman" w:hAnsi="Times New Roman"/>
          <w:sz w:val="24"/>
          <w:szCs w:val="24"/>
        </w:rPr>
        <w:t>Annual Provider Training</w:t>
      </w:r>
    </w:p>
    <w:p w14:paraId="74601B78" w14:textId="77777777" w:rsidR="00DA25F8" w:rsidRPr="003329CE" w:rsidRDefault="00DA25F8" w:rsidP="00B71990">
      <w:pPr>
        <w:ind w:left="1080"/>
        <w:contextualSpacing/>
        <w:jc w:val="both"/>
        <w:rPr>
          <w:rFonts w:ascii="Times New Roman" w:hAnsi="Times New Roman" w:cs="Times New Roman"/>
          <w:sz w:val="24"/>
          <w:szCs w:val="24"/>
        </w:rPr>
      </w:pPr>
      <w:r w:rsidRPr="003329CE">
        <w:rPr>
          <w:rFonts w:ascii="Times New Roman" w:hAnsi="Times New Roman" w:cs="Times New Roman"/>
          <w:sz w:val="24"/>
          <w:szCs w:val="24"/>
        </w:rPr>
        <w:t>Service providers are required to take an annual training that includes multiple topics.  One of these topics is appropriate documentation of services</w:t>
      </w:r>
      <w:r w:rsidR="008B07C9" w:rsidRPr="003329CE">
        <w:rPr>
          <w:rFonts w:ascii="Times New Roman" w:hAnsi="Times New Roman" w:cs="Times New Roman"/>
          <w:sz w:val="24"/>
          <w:szCs w:val="24"/>
        </w:rPr>
        <w:t xml:space="preserve"> under the Mental Health Plan and under Drug Medi-Cal-ODS.  Training</w:t>
      </w:r>
      <w:r w:rsidRPr="003329CE">
        <w:rPr>
          <w:rFonts w:ascii="Times New Roman" w:hAnsi="Times New Roman" w:cs="Times New Roman"/>
          <w:sz w:val="24"/>
          <w:szCs w:val="24"/>
        </w:rPr>
        <w:t xml:space="preserve"> includes examples of acceptable and unacceptable documentation; issues that have been identified by audit/review staff or others as needing improvement during the prior year; reminder</w:t>
      </w:r>
      <w:r w:rsidR="008B07C9" w:rsidRPr="003329CE">
        <w:rPr>
          <w:rFonts w:ascii="Times New Roman" w:hAnsi="Times New Roman" w:cs="Times New Roman"/>
          <w:sz w:val="24"/>
          <w:szCs w:val="24"/>
        </w:rPr>
        <w:t>s</w:t>
      </w:r>
      <w:r w:rsidRPr="003329CE">
        <w:rPr>
          <w:rFonts w:ascii="Times New Roman" w:hAnsi="Times New Roman" w:cs="Times New Roman"/>
          <w:sz w:val="24"/>
          <w:szCs w:val="24"/>
        </w:rPr>
        <w:t xml:space="preserve"> of the ways in which staff may obtain guidance for their documentation questions; and other general documentation issues.  </w:t>
      </w:r>
      <w:r w:rsidR="000171C1" w:rsidRPr="003329CE">
        <w:rPr>
          <w:rFonts w:ascii="Times New Roman" w:hAnsi="Times New Roman" w:cs="Times New Roman"/>
          <w:sz w:val="24"/>
          <w:szCs w:val="24"/>
        </w:rPr>
        <w:t xml:space="preserve">There are several versions of this training, so that each provider may take the one that most closely matches his/her work assignment.  </w:t>
      </w:r>
      <w:r w:rsidR="007E2E24" w:rsidRPr="003329CE">
        <w:rPr>
          <w:rFonts w:ascii="Times New Roman" w:hAnsi="Times New Roman" w:cs="Times New Roman"/>
          <w:sz w:val="24"/>
          <w:szCs w:val="24"/>
        </w:rPr>
        <w:t xml:space="preserve">It is a contract requirement for MHP and DMC-ODS providers that their staff take this training.  </w:t>
      </w:r>
    </w:p>
    <w:p w14:paraId="260ABBD0" w14:textId="77777777" w:rsidR="00DA25F8" w:rsidRPr="003329CE" w:rsidRDefault="00DA25F8" w:rsidP="00B71990">
      <w:pPr>
        <w:pStyle w:val="ListParagraph"/>
        <w:numPr>
          <w:ilvl w:val="0"/>
          <w:numId w:val="16"/>
        </w:numPr>
        <w:spacing w:line="276" w:lineRule="auto"/>
        <w:contextualSpacing/>
        <w:jc w:val="both"/>
        <w:rPr>
          <w:rFonts w:ascii="Times New Roman" w:hAnsi="Times New Roman"/>
          <w:sz w:val="24"/>
          <w:szCs w:val="24"/>
        </w:rPr>
      </w:pPr>
      <w:r w:rsidRPr="003329CE">
        <w:rPr>
          <w:rFonts w:ascii="Times New Roman" w:hAnsi="Times New Roman"/>
          <w:sz w:val="24"/>
          <w:szCs w:val="24"/>
        </w:rPr>
        <w:t>New Provider Training</w:t>
      </w:r>
    </w:p>
    <w:p w14:paraId="04D3DFBA" w14:textId="77777777" w:rsidR="007E2E24" w:rsidRPr="003329CE" w:rsidRDefault="007E2E24" w:rsidP="007E2E24">
      <w:pPr>
        <w:pStyle w:val="ListParagraph"/>
        <w:numPr>
          <w:ilvl w:val="0"/>
          <w:numId w:val="40"/>
        </w:numPr>
        <w:contextualSpacing/>
        <w:jc w:val="both"/>
        <w:rPr>
          <w:rFonts w:ascii="Times New Roman" w:hAnsi="Times New Roman"/>
          <w:sz w:val="24"/>
          <w:szCs w:val="24"/>
        </w:rPr>
      </w:pPr>
      <w:r w:rsidRPr="003329CE">
        <w:rPr>
          <w:rFonts w:ascii="Times New Roman" w:hAnsi="Times New Roman"/>
          <w:sz w:val="24"/>
          <w:szCs w:val="24"/>
        </w:rPr>
        <w:t xml:space="preserve">AOABH:  </w:t>
      </w:r>
      <w:r w:rsidR="00F73013" w:rsidRPr="003329CE">
        <w:rPr>
          <w:rFonts w:ascii="Times New Roman" w:hAnsi="Times New Roman"/>
          <w:sz w:val="24"/>
          <w:szCs w:val="24"/>
        </w:rPr>
        <w:t>County s</w:t>
      </w:r>
      <w:r w:rsidR="00DA25F8" w:rsidRPr="003329CE">
        <w:rPr>
          <w:rFonts w:ascii="Times New Roman" w:hAnsi="Times New Roman"/>
          <w:sz w:val="24"/>
          <w:szCs w:val="24"/>
        </w:rPr>
        <w:t>ervice providers receive a variety of trainings with</w:t>
      </w:r>
      <w:r w:rsidR="00F73013" w:rsidRPr="003329CE">
        <w:rPr>
          <w:rFonts w:ascii="Times New Roman" w:hAnsi="Times New Roman"/>
          <w:sz w:val="24"/>
          <w:szCs w:val="24"/>
        </w:rPr>
        <w:t>in</w:t>
      </w:r>
      <w:r w:rsidR="00DA25F8" w:rsidRPr="003329CE">
        <w:rPr>
          <w:rFonts w:ascii="Times New Roman" w:hAnsi="Times New Roman"/>
          <w:sz w:val="24"/>
          <w:szCs w:val="24"/>
        </w:rPr>
        <w:t xml:space="preserve"> a short time after starting employment.  </w:t>
      </w:r>
      <w:r w:rsidR="0008120F" w:rsidRPr="003329CE">
        <w:rPr>
          <w:rFonts w:ascii="Times New Roman" w:hAnsi="Times New Roman"/>
          <w:sz w:val="24"/>
          <w:szCs w:val="24"/>
        </w:rPr>
        <w:t>For staff starting with Adult and Older Adult Behavioral Health Services</w:t>
      </w:r>
      <w:r w:rsidR="00F036D2" w:rsidRPr="003329CE">
        <w:rPr>
          <w:rFonts w:ascii="Times New Roman" w:hAnsi="Times New Roman"/>
          <w:sz w:val="24"/>
          <w:szCs w:val="24"/>
        </w:rPr>
        <w:t xml:space="preserve"> (AOABH)</w:t>
      </w:r>
      <w:r w:rsidR="0008120F" w:rsidRPr="003329CE">
        <w:rPr>
          <w:rFonts w:ascii="Times New Roman" w:hAnsi="Times New Roman"/>
          <w:sz w:val="24"/>
          <w:szCs w:val="24"/>
        </w:rPr>
        <w:t>, o</w:t>
      </w:r>
      <w:r w:rsidR="00DA25F8" w:rsidRPr="003329CE">
        <w:rPr>
          <w:rFonts w:ascii="Times New Roman" w:hAnsi="Times New Roman"/>
          <w:sz w:val="24"/>
          <w:szCs w:val="24"/>
        </w:rPr>
        <w:t xml:space="preserve">ne of these trainings is a two-part </w:t>
      </w:r>
      <w:r w:rsidR="00DA25F8" w:rsidRPr="003329CE">
        <w:rPr>
          <w:rFonts w:ascii="Times New Roman" w:hAnsi="Times New Roman"/>
          <w:sz w:val="24"/>
          <w:szCs w:val="24"/>
        </w:rPr>
        <w:lastRenderedPageBreak/>
        <w:t xml:space="preserve">training referred to as the New Provider Training. The first part is the Initial </w:t>
      </w:r>
      <w:r w:rsidR="000171C1" w:rsidRPr="003329CE">
        <w:rPr>
          <w:rFonts w:ascii="Times New Roman" w:hAnsi="Times New Roman"/>
          <w:sz w:val="24"/>
          <w:szCs w:val="24"/>
        </w:rPr>
        <w:t xml:space="preserve">Clinician </w:t>
      </w:r>
      <w:r w:rsidR="00DA25F8" w:rsidRPr="003329CE">
        <w:rPr>
          <w:rFonts w:ascii="Times New Roman" w:hAnsi="Times New Roman"/>
          <w:sz w:val="24"/>
          <w:szCs w:val="24"/>
        </w:rPr>
        <w:t>Coding and Documentatio</w:t>
      </w:r>
      <w:r w:rsidR="000171C1" w:rsidRPr="003329CE">
        <w:rPr>
          <w:rFonts w:ascii="Times New Roman" w:hAnsi="Times New Roman"/>
          <w:sz w:val="24"/>
          <w:szCs w:val="24"/>
        </w:rPr>
        <w:t>n Training.  This is a 6-8 hour</w:t>
      </w:r>
      <w:r w:rsidR="00DA25F8" w:rsidRPr="003329CE">
        <w:rPr>
          <w:rFonts w:ascii="Times New Roman" w:hAnsi="Times New Roman"/>
          <w:sz w:val="24"/>
          <w:szCs w:val="24"/>
        </w:rPr>
        <w:t xml:space="preserve"> training reviewing documentation standards and expectations as well as the coding of services that insures proper</w:t>
      </w:r>
      <w:r w:rsidR="00F73013" w:rsidRPr="003329CE">
        <w:rPr>
          <w:rFonts w:ascii="Times New Roman" w:hAnsi="Times New Roman"/>
          <w:sz w:val="24"/>
          <w:szCs w:val="24"/>
        </w:rPr>
        <w:t xml:space="preserve"> billing.  The second part is a </w:t>
      </w:r>
      <w:r w:rsidR="00DA25F8" w:rsidRPr="003329CE">
        <w:rPr>
          <w:rFonts w:ascii="Times New Roman" w:hAnsi="Times New Roman"/>
          <w:sz w:val="24"/>
          <w:szCs w:val="24"/>
        </w:rPr>
        <w:t>4</w:t>
      </w:r>
      <w:r w:rsidR="00F73013" w:rsidRPr="003329CE">
        <w:rPr>
          <w:rFonts w:ascii="Times New Roman" w:hAnsi="Times New Roman"/>
          <w:sz w:val="24"/>
          <w:szCs w:val="24"/>
        </w:rPr>
        <w:t>-</w:t>
      </w:r>
      <w:r w:rsidR="00DA25F8" w:rsidRPr="003329CE">
        <w:rPr>
          <w:rFonts w:ascii="Times New Roman" w:hAnsi="Times New Roman"/>
          <w:sz w:val="24"/>
          <w:szCs w:val="24"/>
        </w:rPr>
        <w:t>hour training on the</w:t>
      </w:r>
      <w:r w:rsidR="00F73013" w:rsidRPr="003329CE">
        <w:rPr>
          <w:rFonts w:ascii="Times New Roman" w:hAnsi="Times New Roman"/>
          <w:sz w:val="24"/>
          <w:szCs w:val="24"/>
        </w:rPr>
        <w:t xml:space="preserve"> development of </w:t>
      </w:r>
      <w:r w:rsidRPr="003329CE">
        <w:rPr>
          <w:rFonts w:ascii="Times New Roman" w:hAnsi="Times New Roman"/>
          <w:sz w:val="24"/>
          <w:szCs w:val="24"/>
        </w:rPr>
        <w:t>care</w:t>
      </w:r>
      <w:r w:rsidR="00F73013" w:rsidRPr="003329CE">
        <w:rPr>
          <w:rFonts w:ascii="Times New Roman" w:hAnsi="Times New Roman"/>
          <w:sz w:val="24"/>
          <w:szCs w:val="24"/>
        </w:rPr>
        <w:t xml:space="preserve"> plans.  This includes training on proper documentation and on development of recovery oriented plans. The second part is available not only to new providers, but is also available as a refresher for staff who express interest or who are requested by their supervisor to attend.   </w:t>
      </w:r>
    </w:p>
    <w:p w14:paraId="4F3A88C8" w14:textId="77777777" w:rsidR="007E2E24" w:rsidRPr="003329CE" w:rsidRDefault="007E2E24" w:rsidP="007E2E24">
      <w:pPr>
        <w:pStyle w:val="ListParagraph"/>
        <w:numPr>
          <w:ilvl w:val="0"/>
          <w:numId w:val="40"/>
        </w:numPr>
        <w:contextualSpacing/>
        <w:jc w:val="both"/>
        <w:rPr>
          <w:rFonts w:ascii="Times New Roman" w:hAnsi="Times New Roman"/>
          <w:sz w:val="24"/>
          <w:szCs w:val="24"/>
        </w:rPr>
      </w:pPr>
      <w:r w:rsidRPr="003329CE">
        <w:rPr>
          <w:rFonts w:ascii="Times New Roman" w:hAnsi="Times New Roman"/>
          <w:sz w:val="24"/>
          <w:szCs w:val="24"/>
        </w:rPr>
        <w:t xml:space="preserve">CYPBH:  </w:t>
      </w:r>
      <w:r w:rsidR="0008120F" w:rsidRPr="003329CE">
        <w:rPr>
          <w:rFonts w:ascii="Times New Roman" w:hAnsi="Times New Roman"/>
          <w:sz w:val="24"/>
          <w:szCs w:val="24"/>
        </w:rPr>
        <w:t>For staff starting with Children and Youth Behavioral Health</w:t>
      </w:r>
      <w:r w:rsidR="00F036D2" w:rsidRPr="003329CE">
        <w:rPr>
          <w:rFonts w:ascii="Times New Roman" w:hAnsi="Times New Roman"/>
          <w:sz w:val="24"/>
          <w:szCs w:val="24"/>
        </w:rPr>
        <w:t xml:space="preserve"> (CYBH)</w:t>
      </w:r>
      <w:r w:rsidR="0008120F" w:rsidRPr="003329CE">
        <w:rPr>
          <w:rFonts w:ascii="Times New Roman" w:hAnsi="Times New Roman"/>
          <w:sz w:val="24"/>
          <w:szCs w:val="24"/>
        </w:rPr>
        <w:t xml:space="preserve">, </w:t>
      </w:r>
      <w:r w:rsidR="002B0D90" w:rsidRPr="003329CE">
        <w:rPr>
          <w:rFonts w:ascii="Times New Roman" w:hAnsi="Times New Roman"/>
          <w:sz w:val="24"/>
          <w:szCs w:val="24"/>
        </w:rPr>
        <w:t xml:space="preserve">a four-hour on line training is required.  This training is updated annually and includes documentation training as well as issues related to billing and compliance of the services documented.  It includes multiple examples of acceptable and unacceptable documentation. </w:t>
      </w:r>
    </w:p>
    <w:p w14:paraId="139E52ED" w14:textId="77777777" w:rsidR="007E2E24" w:rsidRPr="003329CE" w:rsidRDefault="00A45577" w:rsidP="007E2E24">
      <w:pPr>
        <w:pStyle w:val="ListParagraph"/>
        <w:numPr>
          <w:ilvl w:val="0"/>
          <w:numId w:val="40"/>
        </w:numPr>
        <w:contextualSpacing/>
        <w:jc w:val="both"/>
        <w:rPr>
          <w:rFonts w:ascii="Times New Roman" w:hAnsi="Times New Roman"/>
          <w:sz w:val="24"/>
          <w:szCs w:val="24"/>
        </w:rPr>
      </w:pPr>
      <w:r w:rsidRPr="003329CE">
        <w:rPr>
          <w:rFonts w:ascii="Times New Roman" w:hAnsi="Times New Roman"/>
          <w:sz w:val="24"/>
          <w:szCs w:val="24"/>
        </w:rPr>
        <w:t>For staff starting within a SUD program</w:t>
      </w:r>
      <w:r w:rsidR="00BF7898" w:rsidRPr="003329CE">
        <w:rPr>
          <w:rFonts w:ascii="Times New Roman" w:hAnsi="Times New Roman"/>
          <w:sz w:val="24"/>
          <w:szCs w:val="24"/>
        </w:rPr>
        <w:t xml:space="preserve"> in any BHS division</w:t>
      </w:r>
      <w:r w:rsidRPr="003329CE">
        <w:rPr>
          <w:rFonts w:ascii="Times New Roman" w:hAnsi="Times New Roman"/>
          <w:sz w:val="24"/>
          <w:szCs w:val="24"/>
        </w:rPr>
        <w:t xml:space="preserve">, providing services under DMC-ODS, in person training will be required to review documentation standards and coding services for proper billing. Training will also be provided on developing appropriate </w:t>
      </w:r>
      <w:r w:rsidR="007E2E24" w:rsidRPr="003329CE">
        <w:rPr>
          <w:rFonts w:ascii="Times New Roman" w:hAnsi="Times New Roman"/>
          <w:sz w:val="24"/>
          <w:szCs w:val="24"/>
        </w:rPr>
        <w:t>care</w:t>
      </w:r>
      <w:r w:rsidRPr="003329CE">
        <w:rPr>
          <w:rFonts w:ascii="Times New Roman" w:hAnsi="Times New Roman"/>
          <w:sz w:val="24"/>
          <w:szCs w:val="24"/>
        </w:rPr>
        <w:t xml:space="preserve"> plans and </w:t>
      </w:r>
      <w:r w:rsidR="00BF7898" w:rsidRPr="003329CE">
        <w:rPr>
          <w:rFonts w:ascii="Times New Roman" w:hAnsi="Times New Roman"/>
          <w:sz w:val="24"/>
          <w:szCs w:val="24"/>
        </w:rPr>
        <w:t xml:space="preserve">determining </w:t>
      </w:r>
      <w:r w:rsidRPr="003329CE">
        <w:rPr>
          <w:rFonts w:ascii="Times New Roman" w:hAnsi="Times New Roman"/>
          <w:sz w:val="24"/>
          <w:szCs w:val="24"/>
        </w:rPr>
        <w:t>appropriate level of care placement utilizing placement criteria from the American Society of Addiction Medicine (ASAM).</w:t>
      </w:r>
      <w:r w:rsidR="005F62E9" w:rsidRPr="003329CE">
        <w:rPr>
          <w:rFonts w:ascii="Times New Roman" w:hAnsi="Times New Roman"/>
          <w:sz w:val="24"/>
          <w:szCs w:val="24"/>
        </w:rPr>
        <w:t xml:space="preserve"> As county programs become certified to provide DMC-ODS services, provider training will take place onsite to </w:t>
      </w:r>
      <w:r w:rsidR="00D00BB7" w:rsidRPr="003329CE">
        <w:rPr>
          <w:rFonts w:ascii="Times New Roman" w:hAnsi="Times New Roman"/>
          <w:sz w:val="24"/>
          <w:szCs w:val="24"/>
        </w:rPr>
        <w:t xml:space="preserve">build staff’s skills to </w:t>
      </w:r>
      <w:r w:rsidR="00BF7898" w:rsidRPr="003329CE">
        <w:rPr>
          <w:rFonts w:ascii="Times New Roman" w:hAnsi="Times New Roman"/>
          <w:sz w:val="24"/>
          <w:szCs w:val="24"/>
        </w:rPr>
        <w:t xml:space="preserve">document to a Medi-Cal standard. Training will also be required of and available to DMC-ODS contracted providers. </w:t>
      </w:r>
      <w:r w:rsidR="00D00BB7" w:rsidRPr="003329CE">
        <w:rPr>
          <w:rFonts w:ascii="Times New Roman" w:hAnsi="Times New Roman"/>
          <w:sz w:val="24"/>
          <w:szCs w:val="24"/>
        </w:rPr>
        <w:t xml:space="preserve"> </w:t>
      </w:r>
      <w:r w:rsidR="005F62E9" w:rsidRPr="003329CE">
        <w:rPr>
          <w:rFonts w:ascii="Times New Roman" w:hAnsi="Times New Roman"/>
          <w:sz w:val="24"/>
          <w:szCs w:val="24"/>
        </w:rPr>
        <w:t xml:space="preserve"> </w:t>
      </w:r>
    </w:p>
    <w:p w14:paraId="3BE001A6" w14:textId="77777777" w:rsidR="00D61C79" w:rsidRPr="003329CE" w:rsidRDefault="00A45577" w:rsidP="007E2E24">
      <w:pPr>
        <w:ind w:left="1080"/>
        <w:contextualSpacing/>
        <w:jc w:val="both"/>
        <w:rPr>
          <w:rFonts w:ascii="Times New Roman" w:hAnsi="Times New Roman"/>
          <w:sz w:val="24"/>
          <w:szCs w:val="24"/>
        </w:rPr>
      </w:pPr>
      <w:r w:rsidRPr="003329CE">
        <w:rPr>
          <w:rFonts w:ascii="Times New Roman" w:hAnsi="Times New Roman"/>
          <w:sz w:val="24"/>
          <w:szCs w:val="24"/>
        </w:rPr>
        <w:t xml:space="preserve"> </w:t>
      </w:r>
      <w:r w:rsidR="002B0D90" w:rsidRPr="003329CE">
        <w:rPr>
          <w:rFonts w:ascii="Times New Roman" w:hAnsi="Times New Roman"/>
          <w:sz w:val="24"/>
          <w:szCs w:val="24"/>
        </w:rPr>
        <w:t xml:space="preserve"> </w:t>
      </w:r>
    </w:p>
    <w:p w14:paraId="1BAC15F3" w14:textId="77777777" w:rsidR="00AC75DE" w:rsidRPr="003329CE" w:rsidRDefault="00AC75DE" w:rsidP="00B71990">
      <w:pPr>
        <w:pStyle w:val="ListParagraph"/>
        <w:numPr>
          <w:ilvl w:val="0"/>
          <w:numId w:val="16"/>
        </w:numPr>
        <w:spacing w:line="276" w:lineRule="auto"/>
        <w:contextualSpacing/>
        <w:jc w:val="both"/>
        <w:rPr>
          <w:rFonts w:ascii="Times New Roman" w:hAnsi="Times New Roman"/>
          <w:sz w:val="24"/>
          <w:szCs w:val="24"/>
        </w:rPr>
      </w:pPr>
      <w:r w:rsidRPr="003329CE">
        <w:rPr>
          <w:rFonts w:ascii="Times New Roman" w:hAnsi="Times New Roman"/>
          <w:sz w:val="24"/>
          <w:szCs w:val="24"/>
        </w:rPr>
        <w:t>Documentation Audits</w:t>
      </w:r>
    </w:p>
    <w:p w14:paraId="33D2BA2F" w14:textId="77777777" w:rsidR="000B0743" w:rsidRPr="003329CE" w:rsidRDefault="00AC75DE" w:rsidP="00B71990">
      <w:pPr>
        <w:ind w:left="1080"/>
        <w:contextualSpacing/>
        <w:jc w:val="both"/>
        <w:rPr>
          <w:rFonts w:ascii="Times New Roman" w:hAnsi="Times New Roman" w:cs="Times New Roman"/>
          <w:sz w:val="24"/>
          <w:szCs w:val="24"/>
        </w:rPr>
      </w:pPr>
      <w:r w:rsidRPr="003329CE">
        <w:rPr>
          <w:rFonts w:ascii="Times New Roman" w:hAnsi="Times New Roman" w:cs="Times New Roman"/>
          <w:sz w:val="24"/>
          <w:szCs w:val="24"/>
        </w:rPr>
        <w:t xml:space="preserve">Periodic review of documentation </w:t>
      </w:r>
      <w:r w:rsidR="000B0743" w:rsidRPr="003329CE">
        <w:rPr>
          <w:rFonts w:ascii="Times New Roman" w:hAnsi="Times New Roman" w:cs="Times New Roman"/>
          <w:sz w:val="24"/>
          <w:szCs w:val="24"/>
        </w:rPr>
        <w:t xml:space="preserve">for both MHP and DMC-ODS </w:t>
      </w:r>
      <w:r w:rsidRPr="003329CE">
        <w:rPr>
          <w:rFonts w:ascii="Times New Roman" w:hAnsi="Times New Roman" w:cs="Times New Roman"/>
          <w:sz w:val="24"/>
          <w:szCs w:val="24"/>
        </w:rPr>
        <w:t xml:space="preserve">will be conducted by </w:t>
      </w:r>
      <w:r w:rsidR="00742EC4" w:rsidRPr="003329CE">
        <w:rPr>
          <w:rFonts w:ascii="Times New Roman" w:hAnsi="Times New Roman" w:cs="Times New Roman"/>
          <w:sz w:val="24"/>
          <w:szCs w:val="24"/>
        </w:rPr>
        <w:t>AQIS</w:t>
      </w:r>
      <w:r w:rsidRPr="003329CE">
        <w:rPr>
          <w:rFonts w:ascii="Times New Roman" w:hAnsi="Times New Roman" w:cs="Times New Roman"/>
          <w:sz w:val="24"/>
          <w:szCs w:val="24"/>
        </w:rPr>
        <w:t xml:space="preserve"> for services provided by both County-operated clinics and those operated by contracted organizations.  These reviews will include </w:t>
      </w:r>
      <w:r w:rsidR="009A0775" w:rsidRPr="003329CE">
        <w:rPr>
          <w:rFonts w:ascii="Times New Roman" w:hAnsi="Times New Roman" w:cs="Times New Roman"/>
          <w:sz w:val="24"/>
          <w:szCs w:val="24"/>
        </w:rPr>
        <w:t>elements of QI, QA and UM</w:t>
      </w:r>
      <w:r w:rsidRPr="003329CE">
        <w:rPr>
          <w:rFonts w:ascii="Times New Roman" w:hAnsi="Times New Roman" w:cs="Times New Roman"/>
          <w:sz w:val="24"/>
          <w:szCs w:val="24"/>
        </w:rPr>
        <w:t xml:space="preserve">.  Services will be reviewed for compliance with documentation standards, for issues of quality of care, and for both over-utilization and under-utilization of services. </w:t>
      </w:r>
      <w:r w:rsidR="00322960" w:rsidRPr="003329CE">
        <w:rPr>
          <w:rFonts w:ascii="Times New Roman" w:hAnsi="Times New Roman" w:cs="Times New Roman"/>
          <w:sz w:val="24"/>
          <w:szCs w:val="24"/>
        </w:rPr>
        <w:t xml:space="preserve">See the section </w:t>
      </w:r>
      <w:r w:rsidR="00322960" w:rsidRPr="003329CE">
        <w:rPr>
          <w:rFonts w:ascii="Times New Roman" w:hAnsi="Times New Roman" w:cs="Times New Roman"/>
          <w:sz w:val="24"/>
          <w:szCs w:val="24"/>
          <w:u w:val="single"/>
        </w:rPr>
        <w:t>Utilization Management Program and Clinical Records Review,</w:t>
      </w:r>
      <w:r w:rsidR="00322960" w:rsidRPr="003329CE">
        <w:rPr>
          <w:rFonts w:ascii="Times New Roman" w:hAnsi="Times New Roman" w:cs="Times New Roman"/>
          <w:sz w:val="24"/>
          <w:szCs w:val="24"/>
        </w:rPr>
        <w:t xml:space="preserve"> </w:t>
      </w:r>
      <w:r w:rsidR="009A0775" w:rsidRPr="003329CE">
        <w:rPr>
          <w:rFonts w:ascii="Times New Roman" w:hAnsi="Times New Roman" w:cs="Times New Roman"/>
          <w:sz w:val="24"/>
          <w:szCs w:val="24"/>
        </w:rPr>
        <w:t>section</w:t>
      </w:r>
      <w:r w:rsidR="00322960" w:rsidRPr="003329CE">
        <w:rPr>
          <w:rFonts w:ascii="Times New Roman" w:hAnsi="Times New Roman" w:cs="Times New Roman"/>
          <w:sz w:val="24"/>
          <w:szCs w:val="24"/>
        </w:rPr>
        <w:t xml:space="preserve"> for details.  </w:t>
      </w:r>
      <w:r w:rsidRPr="003329CE">
        <w:rPr>
          <w:rFonts w:ascii="Times New Roman" w:hAnsi="Times New Roman" w:cs="Times New Roman"/>
          <w:sz w:val="24"/>
          <w:szCs w:val="24"/>
        </w:rPr>
        <w:t xml:space="preserve"> </w:t>
      </w:r>
    </w:p>
    <w:p w14:paraId="363D6BAD" w14:textId="77777777" w:rsidR="000B0743" w:rsidRPr="003329CE" w:rsidRDefault="000B0743" w:rsidP="00B71990">
      <w:pPr>
        <w:ind w:left="1080"/>
        <w:contextualSpacing/>
        <w:jc w:val="both"/>
        <w:rPr>
          <w:rFonts w:ascii="Times New Roman" w:hAnsi="Times New Roman" w:cs="Times New Roman"/>
          <w:sz w:val="24"/>
          <w:szCs w:val="24"/>
        </w:rPr>
      </w:pPr>
    </w:p>
    <w:p w14:paraId="6D589413" w14:textId="77777777" w:rsidR="003F76D3" w:rsidRPr="003329CE" w:rsidRDefault="003F76D3" w:rsidP="00B71990">
      <w:pPr>
        <w:ind w:left="1080"/>
        <w:contextualSpacing/>
        <w:jc w:val="both"/>
        <w:rPr>
          <w:rFonts w:ascii="Times New Roman" w:hAnsi="Times New Roman" w:cs="Times New Roman"/>
          <w:sz w:val="24"/>
          <w:szCs w:val="24"/>
        </w:rPr>
      </w:pPr>
      <w:r w:rsidRPr="003329CE">
        <w:rPr>
          <w:rFonts w:ascii="Times New Roman" w:hAnsi="Times New Roman" w:cs="Times New Roman"/>
          <w:sz w:val="24"/>
          <w:szCs w:val="24"/>
        </w:rPr>
        <w:t xml:space="preserve">When documentation at a County-operated clinic is not sufficient to support claims submitted </w:t>
      </w:r>
      <w:r w:rsidR="00B35414" w:rsidRPr="003329CE">
        <w:rPr>
          <w:rFonts w:ascii="Times New Roman" w:hAnsi="Times New Roman" w:cs="Times New Roman"/>
          <w:sz w:val="24"/>
          <w:szCs w:val="24"/>
        </w:rPr>
        <w:t>and paid</w:t>
      </w:r>
      <w:r w:rsidR="009A0775" w:rsidRPr="003329CE">
        <w:rPr>
          <w:rFonts w:ascii="Times New Roman" w:hAnsi="Times New Roman" w:cs="Times New Roman"/>
          <w:sz w:val="24"/>
          <w:szCs w:val="24"/>
        </w:rPr>
        <w:t>,</w:t>
      </w:r>
      <w:r w:rsidRPr="003329CE">
        <w:rPr>
          <w:rFonts w:ascii="Times New Roman" w:hAnsi="Times New Roman" w:cs="Times New Roman"/>
          <w:sz w:val="24"/>
          <w:szCs w:val="24"/>
        </w:rPr>
        <w:t xml:space="preserve"> the provider(s) will be required to correct where possible and if not possible</w:t>
      </w:r>
      <w:r w:rsidR="009A0775" w:rsidRPr="003329CE">
        <w:rPr>
          <w:rFonts w:ascii="Times New Roman" w:hAnsi="Times New Roman" w:cs="Times New Roman"/>
          <w:sz w:val="24"/>
          <w:szCs w:val="24"/>
        </w:rPr>
        <w:t>,</w:t>
      </w:r>
      <w:r w:rsidRPr="003329CE">
        <w:rPr>
          <w:rFonts w:ascii="Times New Roman" w:hAnsi="Times New Roman" w:cs="Times New Roman"/>
          <w:sz w:val="24"/>
          <w:szCs w:val="24"/>
        </w:rPr>
        <w:t xml:space="preserve"> they will be required to credit back the service to the payor.  When documentation at a contract-operated clinic is not sufficient to support claims submitted </w:t>
      </w:r>
      <w:r w:rsidR="00B35414" w:rsidRPr="003329CE">
        <w:rPr>
          <w:rFonts w:ascii="Times New Roman" w:hAnsi="Times New Roman" w:cs="Times New Roman"/>
          <w:sz w:val="24"/>
          <w:szCs w:val="24"/>
        </w:rPr>
        <w:t>and paid</w:t>
      </w:r>
      <w:r w:rsidR="009A0775" w:rsidRPr="003329CE">
        <w:rPr>
          <w:rFonts w:ascii="Times New Roman" w:hAnsi="Times New Roman" w:cs="Times New Roman"/>
          <w:sz w:val="24"/>
          <w:szCs w:val="24"/>
        </w:rPr>
        <w:t>,</w:t>
      </w:r>
      <w:r w:rsidRPr="003329CE">
        <w:rPr>
          <w:rFonts w:ascii="Times New Roman" w:hAnsi="Times New Roman" w:cs="Times New Roman"/>
          <w:sz w:val="24"/>
          <w:szCs w:val="24"/>
        </w:rPr>
        <w:t xml:space="preserve"> </w:t>
      </w:r>
      <w:r w:rsidR="00DD23BC" w:rsidRPr="003329CE">
        <w:rPr>
          <w:rFonts w:ascii="Times New Roman" w:hAnsi="Times New Roman" w:cs="Times New Roman"/>
          <w:sz w:val="24"/>
          <w:szCs w:val="24"/>
        </w:rPr>
        <w:t xml:space="preserve">it will be recommended to </w:t>
      </w:r>
      <w:r w:rsidRPr="003329CE">
        <w:rPr>
          <w:rFonts w:ascii="Times New Roman" w:hAnsi="Times New Roman" w:cs="Times New Roman"/>
          <w:sz w:val="24"/>
          <w:szCs w:val="24"/>
        </w:rPr>
        <w:t xml:space="preserve">the provider(s) </w:t>
      </w:r>
      <w:r w:rsidR="00DD23BC" w:rsidRPr="003329CE">
        <w:rPr>
          <w:rFonts w:ascii="Times New Roman" w:hAnsi="Times New Roman" w:cs="Times New Roman"/>
          <w:sz w:val="24"/>
          <w:szCs w:val="24"/>
        </w:rPr>
        <w:t>t</w:t>
      </w:r>
      <w:r w:rsidRPr="003329CE">
        <w:rPr>
          <w:rFonts w:ascii="Times New Roman" w:hAnsi="Times New Roman" w:cs="Times New Roman"/>
          <w:sz w:val="24"/>
          <w:szCs w:val="24"/>
        </w:rPr>
        <w:t>o correct where possible and if not possible</w:t>
      </w:r>
      <w:r w:rsidR="009A0775" w:rsidRPr="003329CE">
        <w:rPr>
          <w:rFonts w:ascii="Times New Roman" w:hAnsi="Times New Roman" w:cs="Times New Roman"/>
          <w:sz w:val="24"/>
          <w:szCs w:val="24"/>
        </w:rPr>
        <w:t>,</w:t>
      </w:r>
      <w:r w:rsidRPr="003329CE">
        <w:rPr>
          <w:rFonts w:ascii="Times New Roman" w:hAnsi="Times New Roman" w:cs="Times New Roman"/>
          <w:sz w:val="24"/>
          <w:szCs w:val="24"/>
        </w:rPr>
        <w:t xml:space="preserve"> </w:t>
      </w:r>
      <w:r w:rsidR="00053E99" w:rsidRPr="003329CE">
        <w:rPr>
          <w:rFonts w:ascii="Times New Roman" w:hAnsi="Times New Roman" w:cs="Times New Roman"/>
          <w:sz w:val="24"/>
          <w:szCs w:val="24"/>
        </w:rPr>
        <w:t xml:space="preserve">they </w:t>
      </w:r>
      <w:r w:rsidRPr="003329CE">
        <w:rPr>
          <w:rFonts w:ascii="Times New Roman" w:hAnsi="Times New Roman" w:cs="Times New Roman"/>
          <w:sz w:val="24"/>
          <w:szCs w:val="24"/>
        </w:rPr>
        <w:t xml:space="preserve">will be </w:t>
      </w:r>
      <w:r w:rsidR="00053E99" w:rsidRPr="003329CE">
        <w:rPr>
          <w:rFonts w:ascii="Times New Roman" w:hAnsi="Times New Roman" w:cs="Times New Roman"/>
          <w:sz w:val="24"/>
          <w:szCs w:val="24"/>
        </w:rPr>
        <w:t>required to</w:t>
      </w:r>
      <w:r w:rsidRPr="003329CE">
        <w:rPr>
          <w:rFonts w:ascii="Times New Roman" w:hAnsi="Times New Roman" w:cs="Times New Roman"/>
          <w:sz w:val="24"/>
          <w:szCs w:val="24"/>
        </w:rPr>
        <w:t xml:space="preserve"> credit back the service to the payor.  </w:t>
      </w:r>
    </w:p>
    <w:p w14:paraId="7A35A0FF" w14:textId="77777777" w:rsidR="00264FB8" w:rsidRPr="003329CE" w:rsidRDefault="0000106C" w:rsidP="00B71990">
      <w:pPr>
        <w:pStyle w:val="ListParagraph"/>
        <w:numPr>
          <w:ilvl w:val="0"/>
          <w:numId w:val="16"/>
        </w:numPr>
        <w:spacing w:line="276" w:lineRule="auto"/>
        <w:contextualSpacing/>
        <w:jc w:val="both"/>
        <w:rPr>
          <w:rFonts w:ascii="Times New Roman" w:hAnsi="Times New Roman"/>
          <w:sz w:val="24"/>
          <w:szCs w:val="24"/>
        </w:rPr>
      </w:pPr>
      <w:r w:rsidRPr="003329CE">
        <w:rPr>
          <w:rFonts w:ascii="Times New Roman" w:hAnsi="Times New Roman"/>
          <w:sz w:val="24"/>
          <w:szCs w:val="24"/>
        </w:rPr>
        <w:t>Audit Team Inter-rater Consistency Training</w:t>
      </w:r>
    </w:p>
    <w:p w14:paraId="766E5FD4" w14:textId="77777777" w:rsidR="0000106C" w:rsidRPr="003329CE" w:rsidRDefault="0000106C" w:rsidP="00B71990">
      <w:pPr>
        <w:ind w:left="1080"/>
        <w:contextualSpacing/>
        <w:jc w:val="both"/>
        <w:rPr>
          <w:rFonts w:ascii="Times New Roman" w:hAnsi="Times New Roman" w:cs="Times New Roman"/>
          <w:sz w:val="24"/>
          <w:szCs w:val="24"/>
        </w:rPr>
      </w:pPr>
      <w:r w:rsidRPr="003329CE">
        <w:rPr>
          <w:rFonts w:ascii="Times New Roman" w:hAnsi="Times New Roman" w:cs="Times New Roman"/>
          <w:sz w:val="24"/>
          <w:szCs w:val="24"/>
        </w:rPr>
        <w:t>Those staff participating in documentation audits/reviews</w:t>
      </w:r>
      <w:r w:rsidR="00972022" w:rsidRPr="003329CE">
        <w:rPr>
          <w:rFonts w:ascii="Times New Roman" w:hAnsi="Times New Roman" w:cs="Times New Roman"/>
          <w:sz w:val="24"/>
          <w:szCs w:val="24"/>
        </w:rPr>
        <w:t>, both for the MHP and for DMC-ODS,</w:t>
      </w:r>
      <w:r w:rsidRPr="003329CE">
        <w:rPr>
          <w:rFonts w:ascii="Times New Roman" w:hAnsi="Times New Roman" w:cs="Times New Roman"/>
          <w:sz w:val="24"/>
          <w:szCs w:val="24"/>
        </w:rPr>
        <w:t xml:space="preserve"> will attend regularly scheduled meetings which include review and discussion of examples of both acceptable and unacceptable documentation.  </w:t>
      </w:r>
    </w:p>
    <w:p w14:paraId="035F3856" w14:textId="77777777" w:rsidR="0000106C" w:rsidRPr="003329CE" w:rsidRDefault="0000106C" w:rsidP="00B71990">
      <w:pPr>
        <w:ind w:left="1440"/>
        <w:contextualSpacing/>
        <w:jc w:val="both"/>
        <w:rPr>
          <w:rFonts w:ascii="Times New Roman" w:hAnsi="Times New Roman" w:cs="Times New Roman"/>
          <w:sz w:val="24"/>
          <w:szCs w:val="24"/>
        </w:rPr>
      </w:pPr>
    </w:p>
    <w:p w14:paraId="7700F981" w14:textId="77777777" w:rsidR="0000106C" w:rsidRPr="003329CE" w:rsidRDefault="0000106C" w:rsidP="00B71990">
      <w:pPr>
        <w:ind w:left="1080"/>
        <w:contextualSpacing/>
        <w:jc w:val="both"/>
        <w:rPr>
          <w:rFonts w:ascii="Times New Roman" w:hAnsi="Times New Roman" w:cs="Times New Roman"/>
          <w:sz w:val="24"/>
          <w:szCs w:val="24"/>
        </w:rPr>
      </w:pPr>
      <w:r w:rsidRPr="003329CE">
        <w:rPr>
          <w:rFonts w:ascii="Times New Roman" w:hAnsi="Times New Roman" w:cs="Times New Roman"/>
          <w:sz w:val="24"/>
          <w:szCs w:val="24"/>
        </w:rPr>
        <w:t>In addition, at least annually, a formal exercise will be held in which the explicit focus is reviewing of records and developing of concurrence among the audit/review staff regarding the interpretation of standards to be applied during audits/reviews.  A write up of this activity will be maintained and included in the annual review of the quality management program</w:t>
      </w:r>
      <w:r w:rsidR="00970CAA" w:rsidRPr="003329CE">
        <w:rPr>
          <w:rFonts w:ascii="Times New Roman" w:hAnsi="Times New Roman" w:cs="Times New Roman"/>
          <w:sz w:val="24"/>
          <w:szCs w:val="24"/>
        </w:rPr>
        <w:t xml:space="preserve">, in addition to possibly being presented to the CQIC.  </w:t>
      </w:r>
      <w:r w:rsidRPr="003329CE">
        <w:rPr>
          <w:rFonts w:ascii="Times New Roman" w:hAnsi="Times New Roman" w:cs="Times New Roman"/>
          <w:sz w:val="24"/>
          <w:szCs w:val="24"/>
        </w:rPr>
        <w:t xml:space="preserve"> </w:t>
      </w:r>
    </w:p>
    <w:p w14:paraId="7B70C7E4" w14:textId="77777777" w:rsidR="00251B75" w:rsidRPr="003329CE" w:rsidRDefault="00251B75" w:rsidP="00B71990">
      <w:pPr>
        <w:pStyle w:val="ListParagraph"/>
        <w:numPr>
          <w:ilvl w:val="0"/>
          <w:numId w:val="16"/>
        </w:numPr>
        <w:spacing w:line="276" w:lineRule="auto"/>
        <w:contextualSpacing/>
        <w:jc w:val="both"/>
        <w:rPr>
          <w:rFonts w:ascii="Times New Roman" w:hAnsi="Times New Roman"/>
          <w:sz w:val="24"/>
          <w:szCs w:val="24"/>
        </w:rPr>
      </w:pPr>
      <w:r w:rsidRPr="003329CE">
        <w:rPr>
          <w:rFonts w:ascii="Times New Roman" w:hAnsi="Times New Roman"/>
          <w:sz w:val="24"/>
          <w:szCs w:val="24"/>
        </w:rPr>
        <w:t>Contract QA Training</w:t>
      </w:r>
    </w:p>
    <w:p w14:paraId="30B163C0" w14:textId="77777777" w:rsidR="00251B75" w:rsidRPr="003329CE" w:rsidRDefault="00251B75" w:rsidP="00B71990">
      <w:pPr>
        <w:ind w:left="1080"/>
        <w:contextualSpacing/>
        <w:jc w:val="both"/>
        <w:rPr>
          <w:rFonts w:ascii="Times New Roman" w:hAnsi="Times New Roman" w:cs="Times New Roman"/>
          <w:sz w:val="24"/>
          <w:szCs w:val="24"/>
        </w:rPr>
      </w:pPr>
      <w:r w:rsidRPr="003329CE">
        <w:rPr>
          <w:rFonts w:ascii="Times New Roman" w:hAnsi="Times New Roman" w:cs="Times New Roman"/>
          <w:sz w:val="24"/>
          <w:szCs w:val="24"/>
        </w:rPr>
        <w:t>Contracted providers develop their own mechanisms for documentation review and training of the</w:t>
      </w:r>
      <w:r w:rsidR="00425110" w:rsidRPr="003329CE">
        <w:rPr>
          <w:rFonts w:ascii="Times New Roman" w:hAnsi="Times New Roman" w:cs="Times New Roman"/>
          <w:sz w:val="24"/>
          <w:szCs w:val="24"/>
        </w:rPr>
        <w:t>ir</w:t>
      </w:r>
      <w:r w:rsidRPr="003329CE">
        <w:rPr>
          <w:rFonts w:ascii="Times New Roman" w:hAnsi="Times New Roman" w:cs="Times New Roman"/>
          <w:sz w:val="24"/>
          <w:szCs w:val="24"/>
        </w:rPr>
        <w:t xml:space="preserve"> providers.  To facilitate this process, </w:t>
      </w:r>
      <w:r w:rsidR="00742EC4" w:rsidRPr="003329CE">
        <w:rPr>
          <w:rFonts w:ascii="Times New Roman" w:hAnsi="Times New Roman" w:cs="Times New Roman"/>
          <w:sz w:val="24"/>
          <w:szCs w:val="24"/>
        </w:rPr>
        <w:t>AQIS</w:t>
      </w:r>
      <w:r w:rsidRPr="003329CE">
        <w:rPr>
          <w:rFonts w:ascii="Times New Roman" w:hAnsi="Times New Roman" w:cs="Times New Roman"/>
          <w:sz w:val="24"/>
          <w:szCs w:val="24"/>
        </w:rPr>
        <w:t xml:space="preserve"> has developed a formal “certification” program for those </w:t>
      </w:r>
      <w:r w:rsidR="00333363" w:rsidRPr="003329CE">
        <w:rPr>
          <w:rFonts w:ascii="Times New Roman" w:hAnsi="Times New Roman" w:cs="Times New Roman"/>
          <w:sz w:val="24"/>
          <w:szCs w:val="24"/>
        </w:rPr>
        <w:t xml:space="preserve">AOABH contract </w:t>
      </w:r>
      <w:r w:rsidRPr="003329CE">
        <w:rPr>
          <w:rFonts w:ascii="Times New Roman" w:hAnsi="Times New Roman" w:cs="Times New Roman"/>
          <w:sz w:val="24"/>
          <w:szCs w:val="24"/>
        </w:rPr>
        <w:t xml:space="preserve">staff whom the contracted provider assigns responsibility for </w:t>
      </w:r>
      <w:r w:rsidR="00425110" w:rsidRPr="003329CE">
        <w:rPr>
          <w:rFonts w:ascii="Times New Roman" w:hAnsi="Times New Roman" w:cs="Times New Roman"/>
          <w:sz w:val="24"/>
          <w:szCs w:val="24"/>
        </w:rPr>
        <w:t xml:space="preserve">oversight of </w:t>
      </w:r>
      <w:r w:rsidRPr="003329CE">
        <w:rPr>
          <w:rFonts w:ascii="Times New Roman" w:hAnsi="Times New Roman" w:cs="Times New Roman"/>
          <w:sz w:val="24"/>
          <w:szCs w:val="24"/>
        </w:rPr>
        <w:t xml:space="preserve">their documentation.  This includes attendance at several trainings and a review by </w:t>
      </w:r>
      <w:r w:rsidR="00742EC4" w:rsidRPr="003329CE">
        <w:rPr>
          <w:rFonts w:ascii="Times New Roman" w:hAnsi="Times New Roman" w:cs="Times New Roman"/>
          <w:sz w:val="24"/>
          <w:szCs w:val="24"/>
        </w:rPr>
        <w:t>AQIS</w:t>
      </w:r>
      <w:r w:rsidRPr="003329CE">
        <w:rPr>
          <w:rFonts w:ascii="Times New Roman" w:hAnsi="Times New Roman" w:cs="Times New Roman"/>
          <w:sz w:val="24"/>
          <w:szCs w:val="24"/>
        </w:rPr>
        <w:t xml:space="preserve"> of a packet of items that the “applicant” submits as acceptable.  </w:t>
      </w:r>
      <w:r w:rsidR="002B0D90" w:rsidRPr="003329CE">
        <w:rPr>
          <w:rFonts w:ascii="Times New Roman" w:hAnsi="Times New Roman" w:cs="Times New Roman"/>
          <w:sz w:val="24"/>
          <w:szCs w:val="24"/>
        </w:rPr>
        <w:t>For children’s services, the AQIS CY</w:t>
      </w:r>
      <w:r w:rsidR="00F036D2" w:rsidRPr="003329CE">
        <w:rPr>
          <w:rFonts w:ascii="Times New Roman" w:hAnsi="Times New Roman" w:cs="Times New Roman"/>
          <w:sz w:val="24"/>
          <w:szCs w:val="24"/>
        </w:rPr>
        <w:t>BH</w:t>
      </w:r>
      <w:r w:rsidR="002B0D90" w:rsidRPr="003329CE">
        <w:rPr>
          <w:rFonts w:ascii="Times New Roman" w:hAnsi="Times New Roman" w:cs="Times New Roman"/>
          <w:sz w:val="24"/>
          <w:szCs w:val="24"/>
        </w:rPr>
        <w:t xml:space="preserve"> Q</w:t>
      </w:r>
      <w:r w:rsidR="00F036D2" w:rsidRPr="003329CE">
        <w:rPr>
          <w:rFonts w:ascii="Times New Roman" w:hAnsi="Times New Roman" w:cs="Times New Roman"/>
          <w:sz w:val="24"/>
          <w:szCs w:val="24"/>
        </w:rPr>
        <w:t xml:space="preserve">uality and </w:t>
      </w:r>
      <w:r w:rsidR="002B0D90" w:rsidRPr="003329CE">
        <w:rPr>
          <w:rFonts w:ascii="Times New Roman" w:hAnsi="Times New Roman" w:cs="Times New Roman"/>
          <w:sz w:val="24"/>
          <w:szCs w:val="24"/>
        </w:rPr>
        <w:t>R</w:t>
      </w:r>
      <w:r w:rsidR="00F036D2" w:rsidRPr="003329CE">
        <w:rPr>
          <w:rFonts w:ascii="Times New Roman" w:hAnsi="Times New Roman" w:cs="Times New Roman"/>
          <w:sz w:val="24"/>
          <w:szCs w:val="24"/>
        </w:rPr>
        <w:t xml:space="preserve">eview </w:t>
      </w:r>
      <w:r w:rsidR="002B0D90" w:rsidRPr="003329CE">
        <w:rPr>
          <w:rFonts w:ascii="Times New Roman" w:hAnsi="Times New Roman" w:cs="Times New Roman"/>
          <w:sz w:val="24"/>
          <w:szCs w:val="24"/>
        </w:rPr>
        <w:t>T</w:t>
      </w:r>
      <w:r w:rsidR="00F036D2" w:rsidRPr="003329CE">
        <w:rPr>
          <w:rFonts w:ascii="Times New Roman" w:hAnsi="Times New Roman" w:cs="Times New Roman"/>
          <w:sz w:val="24"/>
          <w:szCs w:val="24"/>
        </w:rPr>
        <w:t>eam (QRT)</w:t>
      </w:r>
      <w:r w:rsidR="002B0D90" w:rsidRPr="003329CE">
        <w:rPr>
          <w:rFonts w:ascii="Times New Roman" w:hAnsi="Times New Roman" w:cs="Times New Roman"/>
          <w:sz w:val="24"/>
          <w:szCs w:val="24"/>
        </w:rPr>
        <w:t xml:space="preserve"> manager conducts a monthly meeting with each contract provider organization.  During this meeting documentation issues are one of the routine topics.  In addition, the AQIS CY</w:t>
      </w:r>
      <w:r w:rsidR="00F036D2" w:rsidRPr="003329CE">
        <w:rPr>
          <w:rFonts w:ascii="Times New Roman" w:hAnsi="Times New Roman" w:cs="Times New Roman"/>
          <w:sz w:val="24"/>
          <w:szCs w:val="24"/>
        </w:rPr>
        <w:t>BH</w:t>
      </w:r>
      <w:r w:rsidR="002B0D90" w:rsidRPr="003329CE">
        <w:rPr>
          <w:rFonts w:ascii="Times New Roman" w:hAnsi="Times New Roman" w:cs="Times New Roman"/>
          <w:sz w:val="24"/>
          <w:szCs w:val="24"/>
        </w:rPr>
        <w:t xml:space="preserve"> QRT manager meets monthly with all contract consultants who monitor the contract provider organizations to discuss documentation and other issues to insure consistency.  Also, a CYBH manager meets quarterly with a group of all contract provider organizations and this meeting is attended by the AQIS CYBH QRT manager to address any questions that might come up around documentation or other compliance related issues.  </w:t>
      </w:r>
    </w:p>
    <w:p w14:paraId="204C8236" w14:textId="77777777" w:rsidR="00372CC9" w:rsidRPr="003329CE" w:rsidRDefault="00372CC9" w:rsidP="00B71990">
      <w:pPr>
        <w:ind w:left="1080"/>
        <w:contextualSpacing/>
        <w:jc w:val="both"/>
        <w:rPr>
          <w:rFonts w:ascii="Times New Roman" w:hAnsi="Times New Roman" w:cs="Times New Roman"/>
          <w:sz w:val="24"/>
          <w:szCs w:val="24"/>
        </w:rPr>
      </w:pPr>
    </w:p>
    <w:p w14:paraId="322C13B5" w14:textId="1DAE6B73" w:rsidR="00970CAA" w:rsidRPr="003329CE" w:rsidRDefault="00372CC9" w:rsidP="00B71990">
      <w:pPr>
        <w:ind w:left="1080"/>
        <w:contextualSpacing/>
        <w:jc w:val="both"/>
        <w:rPr>
          <w:rFonts w:ascii="Times New Roman" w:hAnsi="Times New Roman" w:cs="Times New Roman"/>
          <w:sz w:val="24"/>
          <w:szCs w:val="24"/>
        </w:rPr>
      </w:pPr>
      <w:r w:rsidRPr="003329CE">
        <w:rPr>
          <w:rFonts w:ascii="Times New Roman" w:hAnsi="Times New Roman" w:cs="Times New Roman"/>
          <w:sz w:val="24"/>
          <w:szCs w:val="24"/>
        </w:rPr>
        <w:t xml:space="preserve">For SUD programs, under DMC-ODS, each contracted provider </w:t>
      </w:r>
      <w:r w:rsidR="003A3222" w:rsidRPr="003329CE">
        <w:rPr>
          <w:rFonts w:ascii="Times New Roman" w:hAnsi="Times New Roman" w:cs="Times New Roman"/>
          <w:sz w:val="24"/>
          <w:szCs w:val="24"/>
        </w:rPr>
        <w:t xml:space="preserve">will be </w:t>
      </w:r>
      <w:r w:rsidR="00970CAA" w:rsidRPr="003329CE">
        <w:rPr>
          <w:rFonts w:ascii="Times New Roman" w:hAnsi="Times New Roman" w:cs="Times New Roman"/>
          <w:sz w:val="24"/>
          <w:szCs w:val="24"/>
        </w:rPr>
        <w:t xml:space="preserve">contractually </w:t>
      </w:r>
      <w:r w:rsidR="003A3222" w:rsidRPr="003329CE">
        <w:rPr>
          <w:rFonts w:ascii="Times New Roman" w:hAnsi="Times New Roman" w:cs="Times New Roman"/>
          <w:sz w:val="24"/>
          <w:szCs w:val="24"/>
        </w:rPr>
        <w:t xml:space="preserve">required to assign responsibility for oversight of their documentation. </w:t>
      </w:r>
      <w:r w:rsidR="00970CAA" w:rsidRPr="003329CE">
        <w:rPr>
          <w:rFonts w:ascii="Times New Roman" w:hAnsi="Times New Roman" w:cs="Times New Roman"/>
          <w:sz w:val="24"/>
          <w:szCs w:val="24"/>
        </w:rPr>
        <w:t xml:space="preserve">The assigned responsible contract staff person must take the Annual Provider Training and attend an in-person training by AQIS.  Additional documentation training will occur within a quarterly contract provider meeting led by AQIS. Part of this meeting is discussion and review of documentation issues.  This is to develop consistency and to provide a forum for questions related to documentation.  An additional opportunity for training occurs by routine contact with County Contract Monitors who also </w:t>
      </w:r>
      <w:r w:rsidR="009F62F6">
        <w:rPr>
          <w:rFonts w:ascii="Times New Roman" w:hAnsi="Times New Roman" w:cs="Times New Roman"/>
          <w:sz w:val="24"/>
          <w:szCs w:val="24"/>
        </w:rPr>
        <w:t xml:space="preserve">participate in </w:t>
      </w:r>
      <w:r w:rsidR="00970CAA" w:rsidRPr="003329CE">
        <w:rPr>
          <w:rFonts w:ascii="Times New Roman" w:hAnsi="Times New Roman" w:cs="Times New Roman"/>
          <w:sz w:val="24"/>
          <w:szCs w:val="24"/>
        </w:rPr>
        <w:t xml:space="preserve">trainings.  </w:t>
      </w:r>
    </w:p>
    <w:p w14:paraId="5FFCC22C" w14:textId="77777777" w:rsidR="00372CC9" w:rsidRPr="003329CE" w:rsidRDefault="00372CC9" w:rsidP="00970CAA">
      <w:pPr>
        <w:contextualSpacing/>
        <w:jc w:val="both"/>
        <w:rPr>
          <w:rFonts w:ascii="Times New Roman" w:hAnsi="Times New Roman" w:cs="Times New Roman"/>
          <w:sz w:val="24"/>
          <w:szCs w:val="24"/>
        </w:rPr>
      </w:pPr>
    </w:p>
    <w:p w14:paraId="7EB1ED65" w14:textId="77777777" w:rsidR="00AC5C9F" w:rsidRPr="003329CE" w:rsidRDefault="00322960" w:rsidP="00B71990">
      <w:pPr>
        <w:pStyle w:val="ListParagraph"/>
        <w:spacing w:line="276" w:lineRule="auto"/>
        <w:ind w:left="1080"/>
        <w:contextualSpacing/>
        <w:jc w:val="center"/>
        <w:rPr>
          <w:rFonts w:ascii="Times New Roman" w:hAnsi="Times New Roman"/>
          <w:b/>
          <w:sz w:val="28"/>
          <w:szCs w:val="28"/>
        </w:rPr>
      </w:pPr>
      <w:r w:rsidRPr="003329CE">
        <w:rPr>
          <w:rFonts w:ascii="Times New Roman" w:hAnsi="Times New Roman"/>
          <w:b/>
          <w:sz w:val="28"/>
          <w:szCs w:val="28"/>
        </w:rPr>
        <w:t xml:space="preserve">Utilization Management </w:t>
      </w:r>
      <w:r w:rsidR="00202A07" w:rsidRPr="003329CE">
        <w:rPr>
          <w:rFonts w:ascii="Times New Roman" w:hAnsi="Times New Roman"/>
          <w:b/>
          <w:sz w:val="28"/>
          <w:szCs w:val="28"/>
        </w:rPr>
        <w:t>Program</w:t>
      </w:r>
      <w:r w:rsidRPr="003329CE">
        <w:rPr>
          <w:rFonts w:ascii="Times New Roman" w:hAnsi="Times New Roman"/>
          <w:b/>
          <w:sz w:val="28"/>
          <w:szCs w:val="28"/>
        </w:rPr>
        <w:t xml:space="preserve"> and </w:t>
      </w:r>
      <w:r w:rsidR="005A133C" w:rsidRPr="003329CE">
        <w:rPr>
          <w:rFonts w:ascii="Times New Roman" w:hAnsi="Times New Roman"/>
          <w:b/>
          <w:sz w:val="28"/>
          <w:szCs w:val="28"/>
        </w:rPr>
        <w:t>Clinical Records Review</w:t>
      </w:r>
    </w:p>
    <w:p w14:paraId="0AED2C9D" w14:textId="77777777" w:rsidR="00B86E3E" w:rsidRPr="003329CE" w:rsidRDefault="00B86E3E" w:rsidP="00B71990">
      <w:pPr>
        <w:contextualSpacing/>
        <w:jc w:val="both"/>
        <w:rPr>
          <w:rFonts w:ascii="Times New Roman" w:hAnsi="Times New Roman"/>
          <w:sz w:val="24"/>
          <w:szCs w:val="24"/>
        </w:rPr>
      </w:pPr>
    </w:p>
    <w:p w14:paraId="47D52C52" w14:textId="77777777" w:rsidR="001616A4" w:rsidRPr="003329CE" w:rsidRDefault="00B86E3E" w:rsidP="00B71990">
      <w:pPr>
        <w:ind w:left="720"/>
        <w:contextualSpacing/>
        <w:jc w:val="both"/>
        <w:rPr>
          <w:rFonts w:ascii="Times New Roman" w:hAnsi="Times New Roman"/>
          <w:sz w:val="24"/>
          <w:szCs w:val="24"/>
        </w:rPr>
      </w:pPr>
      <w:r w:rsidRPr="003329CE">
        <w:rPr>
          <w:rFonts w:ascii="Times New Roman" w:hAnsi="Times New Roman"/>
          <w:sz w:val="24"/>
          <w:szCs w:val="24"/>
        </w:rPr>
        <w:t>The Utilization Management (UM) Program shall evaluate medical necessity, appropriateness and efficiency of services provided to Medi-Cal beneficiaries</w:t>
      </w:r>
      <w:r w:rsidR="005F5769" w:rsidRPr="003329CE">
        <w:rPr>
          <w:rFonts w:ascii="Times New Roman" w:hAnsi="Times New Roman"/>
          <w:sz w:val="24"/>
          <w:szCs w:val="24"/>
        </w:rPr>
        <w:t xml:space="preserve"> receiving services under the MHP and DMC-ODS</w:t>
      </w:r>
      <w:r w:rsidRPr="003329CE">
        <w:rPr>
          <w:rFonts w:ascii="Times New Roman" w:hAnsi="Times New Roman"/>
          <w:sz w:val="24"/>
          <w:szCs w:val="24"/>
        </w:rPr>
        <w:t>.</w:t>
      </w:r>
      <w:r w:rsidR="00BC1D9E" w:rsidRPr="003329CE">
        <w:rPr>
          <w:rFonts w:ascii="Times New Roman" w:hAnsi="Times New Roman"/>
          <w:sz w:val="24"/>
          <w:szCs w:val="24"/>
        </w:rPr>
        <w:t xml:space="preserve">  Clinical records reviews are conducted by licensed </w:t>
      </w:r>
      <w:r w:rsidR="009E2D81">
        <w:rPr>
          <w:rFonts w:ascii="Times New Roman" w:hAnsi="Times New Roman"/>
          <w:sz w:val="24"/>
          <w:szCs w:val="24"/>
        </w:rPr>
        <w:t>behavioral health professionals</w:t>
      </w:r>
      <w:r w:rsidR="00BC1D9E" w:rsidRPr="003329CE">
        <w:rPr>
          <w:rFonts w:ascii="Times New Roman" w:hAnsi="Times New Roman"/>
          <w:sz w:val="24"/>
          <w:szCs w:val="24"/>
        </w:rPr>
        <w:t xml:space="preserve"> and </w:t>
      </w:r>
      <w:r w:rsidR="009E2D81">
        <w:rPr>
          <w:rFonts w:ascii="Times New Roman" w:hAnsi="Times New Roman"/>
          <w:sz w:val="24"/>
          <w:szCs w:val="24"/>
        </w:rPr>
        <w:t>trained staff.</w:t>
      </w:r>
      <w:r w:rsidR="00BC1D9E" w:rsidRPr="003329CE">
        <w:rPr>
          <w:rFonts w:ascii="Times New Roman" w:hAnsi="Times New Roman"/>
          <w:sz w:val="24"/>
          <w:szCs w:val="24"/>
        </w:rPr>
        <w:t xml:space="preserve">   </w:t>
      </w:r>
    </w:p>
    <w:p w14:paraId="581222D9" w14:textId="475CCEA1" w:rsidR="00AB4E74" w:rsidRPr="00F13CEF" w:rsidRDefault="00AB4E74" w:rsidP="001C136C">
      <w:pPr>
        <w:pStyle w:val="ListParagraph"/>
        <w:numPr>
          <w:ilvl w:val="0"/>
          <w:numId w:val="25"/>
        </w:numPr>
        <w:spacing w:line="276" w:lineRule="auto"/>
        <w:contextualSpacing/>
        <w:jc w:val="both"/>
        <w:rPr>
          <w:rFonts w:ascii="Times New Roman" w:hAnsi="Times New Roman"/>
          <w:sz w:val="24"/>
          <w:szCs w:val="24"/>
        </w:rPr>
      </w:pPr>
      <w:r w:rsidRPr="003329CE">
        <w:rPr>
          <w:rFonts w:ascii="Times New Roman" w:hAnsi="Times New Roman"/>
          <w:sz w:val="24"/>
          <w:szCs w:val="24"/>
        </w:rPr>
        <w:t>Clinical Records Review</w:t>
      </w:r>
      <w:r w:rsidR="004674C7" w:rsidRPr="003329CE">
        <w:rPr>
          <w:rFonts w:ascii="Times New Roman" w:hAnsi="Times New Roman"/>
          <w:sz w:val="24"/>
          <w:szCs w:val="24"/>
        </w:rPr>
        <w:t xml:space="preserve"> </w:t>
      </w:r>
      <w:r w:rsidR="001C136C">
        <w:rPr>
          <w:rFonts w:ascii="Times New Roman" w:hAnsi="Times New Roman"/>
          <w:sz w:val="24"/>
          <w:szCs w:val="24"/>
        </w:rPr>
        <w:t>–</w:t>
      </w:r>
      <w:r w:rsidR="004674C7" w:rsidRPr="00F13CEF">
        <w:rPr>
          <w:rFonts w:ascii="Times New Roman" w:hAnsi="Times New Roman"/>
          <w:sz w:val="24"/>
          <w:szCs w:val="24"/>
        </w:rPr>
        <w:t xml:space="preserve"> CY</w:t>
      </w:r>
      <w:r w:rsidR="00F036D2" w:rsidRPr="00F13CEF">
        <w:rPr>
          <w:rFonts w:ascii="Times New Roman" w:hAnsi="Times New Roman"/>
          <w:sz w:val="24"/>
          <w:szCs w:val="24"/>
        </w:rPr>
        <w:t>BH</w:t>
      </w:r>
    </w:p>
    <w:p w14:paraId="4ACFCF99" w14:textId="77777777" w:rsidR="00B86E3E" w:rsidRPr="003329CE" w:rsidRDefault="00B86E3E" w:rsidP="00B71990">
      <w:pPr>
        <w:pStyle w:val="ListParagraph"/>
        <w:tabs>
          <w:tab w:val="left" w:pos="2790"/>
        </w:tabs>
        <w:spacing w:line="276" w:lineRule="auto"/>
        <w:ind w:left="2160"/>
        <w:jc w:val="both"/>
        <w:rPr>
          <w:rFonts w:ascii="Times New Roman" w:hAnsi="Times New Roman"/>
          <w:sz w:val="24"/>
          <w:szCs w:val="24"/>
        </w:rPr>
      </w:pPr>
    </w:p>
    <w:p w14:paraId="215C0896" w14:textId="4E6FC4A3" w:rsidR="00B86E3E" w:rsidRPr="003329CE" w:rsidRDefault="00FB7312" w:rsidP="00B71990">
      <w:pPr>
        <w:pStyle w:val="ListParagraph"/>
        <w:tabs>
          <w:tab w:val="left" w:pos="2790"/>
        </w:tabs>
        <w:spacing w:line="276" w:lineRule="auto"/>
        <w:ind w:left="1440"/>
        <w:jc w:val="both"/>
        <w:rPr>
          <w:rFonts w:ascii="Times New Roman" w:hAnsi="Times New Roman"/>
          <w:sz w:val="24"/>
          <w:szCs w:val="24"/>
        </w:rPr>
      </w:pPr>
      <w:r w:rsidRPr="003329CE">
        <w:rPr>
          <w:rFonts w:ascii="Times New Roman" w:hAnsi="Times New Roman"/>
          <w:sz w:val="24"/>
          <w:szCs w:val="24"/>
        </w:rPr>
        <w:t xml:space="preserve">All County clinics are subject to internal sampling reviews by </w:t>
      </w:r>
      <w:r w:rsidR="00B86E3E" w:rsidRPr="003329CE">
        <w:rPr>
          <w:rFonts w:ascii="Times New Roman" w:hAnsi="Times New Roman"/>
          <w:sz w:val="24"/>
          <w:szCs w:val="24"/>
        </w:rPr>
        <w:t>AQIS a</w:t>
      </w:r>
      <w:r w:rsidRPr="003329CE">
        <w:rPr>
          <w:rFonts w:ascii="Times New Roman" w:hAnsi="Times New Roman"/>
          <w:sz w:val="24"/>
          <w:szCs w:val="24"/>
        </w:rPr>
        <w:t xml:space="preserve">t a minimum once a quarter. At least </w:t>
      </w:r>
      <w:r w:rsidR="00F04299" w:rsidRPr="003329CE">
        <w:rPr>
          <w:rFonts w:ascii="Times New Roman" w:hAnsi="Times New Roman"/>
          <w:sz w:val="24"/>
          <w:szCs w:val="24"/>
        </w:rPr>
        <w:t xml:space="preserve">80 </w:t>
      </w:r>
      <w:r w:rsidRPr="003329CE">
        <w:rPr>
          <w:rFonts w:ascii="Times New Roman" w:hAnsi="Times New Roman"/>
          <w:sz w:val="24"/>
          <w:szCs w:val="24"/>
        </w:rPr>
        <w:t xml:space="preserve">paid claims are selected and reviewed by the Audit Team to ensure appropriate billing and to ensure the documentation meets County, State and Federal documentation standards. The selection of claims is based on the following criteria:  high cost paid claims (of </w:t>
      </w:r>
      <w:r w:rsidR="001C136C">
        <w:rPr>
          <w:rFonts w:ascii="Times New Roman" w:hAnsi="Times New Roman"/>
          <w:sz w:val="24"/>
          <w:szCs w:val="24"/>
        </w:rPr>
        <w:t>$</w:t>
      </w:r>
      <w:r w:rsidRPr="003329CE">
        <w:rPr>
          <w:rFonts w:ascii="Times New Roman" w:hAnsi="Times New Roman"/>
          <w:sz w:val="24"/>
          <w:szCs w:val="24"/>
        </w:rPr>
        <w:t>200 or more) and paid claims</w:t>
      </w:r>
      <w:r w:rsidR="00B55C51" w:rsidRPr="003329CE">
        <w:rPr>
          <w:rFonts w:ascii="Times New Roman" w:hAnsi="Times New Roman"/>
          <w:sz w:val="24"/>
          <w:szCs w:val="24"/>
        </w:rPr>
        <w:t xml:space="preserve"> which appear to be duplicates</w:t>
      </w:r>
      <w:r w:rsidRPr="003329CE">
        <w:rPr>
          <w:rFonts w:ascii="Times New Roman" w:hAnsi="Times New Roman"/>
          <w:sz w:val="24"/>
          <w:szCs w:val="24"/>
        </w:rPr>
        <w:t>. The Audit Team is composed of licensed mental health professional</w:t>
      </w:r>
      <w:r w:rsidR="00A56BC3" w:rsidRPr="003329CE">
        <w:rPr>
          <w:rFonts w:ascii="Times New Roman" w:hAnsi="Times New Roman"/>
          <w:sz w:val="24"/>
          <w:szCs w:val="24"/>
        </w:rPr>
        <w:t>s</w:t>
      </w:r>
      <w:r w:rsidRPr="003329CE">
        <w:rPr>
          <w:rFonts w:ascii="Times New Roman" w:hAnsi="Times New Roman"/>
          <w:sz w:val="24"/>
          <w:szCs w:val="24"/>
        </w:rPr>
        <w:t xml:space="preserve">. </w:t>
      </w:r>
      <w:r w:rsidR="004733AA" w:rsidRPr="003329CE">
        <w:rPr>
          <w:rFonts w:ascii="Times New Roman" w:hAnsi="Times New Roman"/>
          <w:sz w:val="24"/>
          <w:szCs w:val="24"/>
        </w:rPr>
        <w:t xml:space="preserve">  </w:t>
      </w:r>
      <w:r w:rsidR="00B55C51" w:rsidRPr="003329CE">
        <w:rPr>
          <w:rFonts w:ascii="Times New Roman" w:hAnsi="Times New Roman"/>
          <w:sz w:val="24"/>
          <w:szCs w:val="24"/>
        </w:rPr>
        <w:t xml:space="preserve">Feedback is provided to the Supervisor of the unit reviewed and follow up is conducted to insure that the services have been appropriately repaid. </w:t>
      </w:r>
      <w:r w:rsidR="00B86E3E" w:rsidRPr="003329CE">
        <w:rPr>
          <w:rFonts w:ascii="Times New Roman" w:hAnsi="Times New Roman"/>
          <w:sz w:val="24"/>
          <w:szCs w:val="24"/>
        </w:rPr>
        <w:t>All Contract clinics are subject to sampling reviews by AQIS</w:t>
      </w:r>
      <w:r w:rsidR="00B55C51" w:rsidRPr="003329CE">
        <w:rPr>
          <w:rFonts w:ascii="Times New Roman" w:hAnsi="Times New Roman"/>
          <w:sz w:val="24"/>
          <w:szCs w:val="24"/>
        </w:rPr>
        <w:t xml:space="preserve"> </w:t>
      </w:r>
      <w:r w:rsidR="00B86E3E" w:rsidRPr="003329CE">
        <w:rPr>
          <w:rFonts w:ascii="Times New Roman" w:hAnsi="Times New Roman"/>
          <w:sz w:val="24"/>
          <w:szCs w:val="24"/>
        </w:rPr>
        <w:t xml:space="preserve">at least annually, and if the error rate is greater than 5% the next review is conducted within six months.  </w:t>
      </w:r>
      <w:r w:rsidR="00B60CAC" w:rsidRPr="003329CE">
        <w:rPr>
          <w:rFonts w:ascii="Times New Roman" w:hAnsi="Times New Roman"/>
          <w:sz w:val="24"/>
          <w:szCs w:val="24"/>
        </w:rPr>
        <w:t xml:space="preserve">Follow ups are conducted to ensure all required modifications or recoupments are complete.  </w:t>
      </w:r>
      <w:r w:rsidR="006C4EA7">
        <w:rPr>
          <w:rFonts w:ascii="Times New Roman" w:hAnsi="Times New Roman"/>
          <w:sz w:val="24"/>
          <w:szCs w:val="24"/>
        </w:rPr>
        <w:t xml:space="preserve">Results of these utilization reviews will be reported to DHCS annually following DHCS guidance for the reporting.  </w:t>
      </w:r>
    </w:p>
    <w:p w14:paraId="62C21A76" w14:textId="77777777" w:rsidR="00B86E3E" w:rsidRPr="003329CE" w:rsidRDefault="00B86E3E" w:rsidP="00B71990">
      <w:pPr>
        <w:ind w:left="1440"/>
        <w:jc w:val="both"/>
        <w:rPr>
          <w:rFonts w:ascii="Times New Roman" w:hAnsi="Times New Roman"/>
          <w:sz w:val="24"/>
          <w:szCs w:val="24"/>
        </w:rPr>
      </w:pPr>
    </w:p>
    <w:p w14:paraId="4B7E1501" w14:textId="30D78C5D" w:rsidR="00B55C51" w:rsidRPr="003329CE" w:rsidRDefault="00B86E3E" w:rsidP="00B71990">
      <w:pPr>
        <w:ind w:left="1440"/>
        <w:jc w:val="both"/>
        <w:rPr>
          <w:rFonts w:ascii="Times New Roman" w:hAnsi="Times New Roman"/>
          <w:sz w:val="24"/>
          <w:szCs w:val="24"/>
        </w:rPr>
      </w:pPr>
      <w:r w:rsidRPr="003329CE">
        <w:rPr>
          <w:rFonts w:ascii="Times New Roman" w:hAnsi="Times New Roman"/>
          <w:sz w:val="24"/>
          <w:szCs w:val="24"/>
        </w:rPr>
        <w:t xml:space="preserve">In addition, </w:t>
      </w:r>
      <w:r w:rsidR="00FB7312" w:rsidRPr="003329CE">
        <w:rPr>
          <w:rFonts w:ascii="Times New Roman" w:hAnsi="Times New Roman"/>
          <w:sz w:val="24"/>
          <w:szCs w:val="24"/>
        </w:rPr>
        <w:t>Contract Clinics are subject to internal reviews by Contract Consultants on a quarterly basis</w:t>
      </w:r>
      <w:r w:rsidR="00F04299" w:rsidRPr="003329CE">
        <w:rPr>
          <w:rFonts w:ascii="Times New Roman" w:hAnsi="Times New Roman"/>
          <w:sz w:val="24"/>
          <w:szCs w:val="24"/>
        </w:rPr>
        <w:t xml:space="preserve"> if their prior reviews had an error rate of greater than 5%</w:t>
      </w:r>
      <w:r w:rsidR="00FB7312" w:rsidRPr="003329CE">
        <w:rPr>
          <w:rFonts w:ascii="Times New Roman" w:hAnsi="Times New Roman"/>
          <w:sz w:val="24"/>
          <w:szCs w:val="24"/>
        </w:rPr>
        <w:t xml:space="preserve">. Contract Consultants may be from </w:t>
      </w:r>
      <w:r w:rsidR="00742EC4" w:rsidRPr="003329CE">
        <w:rPr>
          <w:rFonts w:ascii="Times New Roman" w:hAnsi="Times New Roman"/>
          <w:sz w:val="24"/>
          <w:szCs w:val="24"/>
        </w:rPr>
        <w:t>AQIS</w:t>
      </w:r>
      <w:r w:rsidR="00FB7312" w:rsidRPr="003329CE">
        <w:rPr>
          <w:rFonts w:ascii="Times New Roman" w:hAnsi="Times New Roman"/>
          <w:sz w:val="24"/>
          <w:szCs w:val="24"/>
        </w:rPr>
        <w:t xml:space="preserve"> – CY</w:t>
      </w:r>
      <w:r w:rsidR="00F036D2" w:rsidRPr="003329CE">
        <w:rPr>
          <w:rFonts w:ascii="Times New Roman" w:hAnsi="Times New Roman"/>
          <w:sz w:val="24"/>
          <w:szCs w:val="24"/>
        </w:rPr>
        <w:t>BH QRT or directly from CYBH</w:t>
      </w:r>
      <w:r w:rsidR="00FB7312" w:rsidRPr="003329CE">
        <w:rPr>
          <w:rFonts w:ascii="Times New Roman" w:hAnsi="Times New Roman"/>
          <w:sz w:val="24"/>
          <w:szCs w:val="24"/>
        </w:rPr>
        <w:t xml:space="preserve">.  These groups are coordinated through </w:t>
      </w:r>
      <w:r w:rsidR="00742EC4" w:rsidRPr="003329CE">
        <w:rPr>
          <w:rFonts w:ascii="Times New Roman" w:hAnsi="Times New Roman"/>
          <w:sz w:val="24"/>
          <w:szCs w:val="24"/>
        </w:rPr>
        <w:t>AQIS</w:t>
      </w:r>
      <w:r w:rsidR="00F036D2" w:rsidRPr="003329CE">
        <w:rPr>
          <w:rFonts w:ascii="Times New Roman" w:hAnsi="Times New Roman"/>
          <w:sz w:val="24"/>
          <w:szCs w:val="24"/>
        </w:rPr>
        <w:t xml:space="preserve"> – CYBH</w:t>
      </w:r>
      <w:r w:rsidR="00FB7312" w:rsidRPr="003329CE">
        <w:rPr>
          <w:rFonts w:ascii="Times New Roman" w:hAnsi="Times New Roman"/>
          <w:sz w:val="24"/>
          <w:szCs w:val="24"/>
        </w:rPr>
        <w:t xml:space="preserve"> QRT to insure consistency of the process.  At least 10 paid claims per </w:t>
      </w:r>
      <w:r w:rsidR="006B4C2D" w:rsidRPr="003329CE">
        <w:rPr>
          <w:rFonts w:ascii="Times New Roman" w:hAnsi="Times New Roman"/>
          <w:sz w:val="24"/>
          <w:szCs w:val="24"/>
        </w:rPr>
        <w:t>clinic</w:t>
      </w:r>
      <w:r w:rsidR="00FB7312" w:rsidRPr="003329CE">
        <w:rPr>
          <w:rFonts w:ascii="Times New Roman" w:hAnsi="Times New Roman"/>
          <w:sz w:val="24"/>
          <w:szCs w:val="24"/>
        </w:rPr>
        <w:t xml:space="preserve"> are selected to insure appropriate billing and to insure the documentation meets County, State and Federal documentation standards.  The selection of claims is based on the following criteria:  high cost paid claims (of </w:t>
      </w:r>
      <w:r w:rsidR="001C136C">
        <w:rPr>
          <w:rFonts w:ascii="Times New Roman" w:hAnsi="Times New Roman"/>
          <w:sz w:val="24"/>
          <w:szCs w:val="24"/>
        </w:rPr>
        <w:t>$</w:t>
      </w:r>
      <w:r w:rsidR="00FB7312" w:rsidRPr="003329CE">
        <w:rPr>
          <w:rFonts w:ascii="Times New Roman" w:hAnsi="Times New Roman"/>
          <w:sz w:val="24"/>
          <w:szCs w:val="24"/>
        </w:rPr>
        <w:t>200 or more) and paid claims</w:t>
      </w:r>
      <w:r w:rsidR="00B55C51" w:rsidRPr="003329CE">
        <w:rPr>
          <w:rFonts w:ascii="Times New Roman" w:hAnsi="Times New Roman"/>
          <w:sz w:val="24"/>
          <w:szCs w:val="24"/>
        </w:rPr>
        <w:t xml:space="preserve"> which appear to be duplicates</w:t>
      </w:r>
      <w:r w:rsidR="00FB7312" w:rsidRPr="003329CE">
        <w:rPr>
          <w:rFonts w:ascii="Times New Roman" w:hAnsi="Times New Roman"/>
          <w:sz w:val="24"/>
          <w:szCs w:val="24"/>
        </w:rPr>
        <w:t xml:space="preserve">.  </w:t>
      </w:r>
      <w:r w:rsidR="00623F5A" w:rsidRPr="003329CE">
        <w:rPr>
          <w:rFonts w:ascii="Times New Roman" w:hAnsi="Times New Roman"/>
          <w:sz w:val="24"/>
          <w:szCs w:val="24"/>
        </w:rPr>
        <w:t xml:space="preserve">The Contract Consultants are licensed mental health professionals. This review follows the same protocol as the </w:t>
      </w:r>
      <w:r w:rsidR="00B55C51" w:rsidRPr="003329CE">
        <w:rPr>
          <w:rFonts w:ascii="Times New Roman" w:hAnsi="Times New Roman"/>
          <w:sz w:val="24"/>
          <w:szCs w:val="24"/>
        </w:rPr>
        <w:t xml:space="preserve">review </w:t>
      </w:r>
      <w:r w:rsidR="00F036D2" w:rsidRPr="003329CE">
        <w:rPr>
          <w:rFonts w:ascii="Times New Roman" w:hAnsi="Times New Roman"/>
          <w:sz w:val="24"/>
          <w:szCs w:val="24"/>
        </w:rPr>
        <w:t>described</w:t>
      </w:r>
      <w:r w:rsidR="00B55C51" w:rsidRPr="003329CE">
        <w:rPr>
          <w:rFonts w:ascii="Times New Roman" w:hAnsi="Times New Roman"/>
          <w:sz w:val="24"/>
          <w:szCs w:val="24"/>
        </w:rPr>
        <w:t xml:space="preserve"> above</w:t>
      </w:r>
      <w:r w:rsidR="00623F5A" w:rsidRPr="003329CE">
        <w:rPr>
          <w:rFonts w:ascii="Times New Roman" w:hAnsi="Times New Roman"/>
          <w:sz w:val="24"/>
          <w:szCs w:val="24"/>
        </w:rPr>
        <w:t xml:space="preserve">.  </w:t>
      </w:r>
      <w:r w:rsidR="00B55C51" w:rsidRPr="003329CE">
        <w:rPr>
          <w:rFonts w:ascii="Times New Roman" w:hAnsi="Times New Roman"/>
          <w:sz w:val="24"/>
          <w:szCs w:val="24"/>
        </w:rPr>
        <w:t xml:space="preserve">Feedback is provided to the Supervisor of the unit reviewed and follow up is conducted to insure that the services have been appropriately repaid.  </w:t>
      </w:r>
    </w:p>
    <w:p w14:paraId="3EF8B608" w14:textId="77777777" w:rsidR="004674C7" w:rsidRPr="003329CE" w:rsidRDefault="004674C7" w:rsidP="00B71990">
      <w:pPr>
        <w:pStyle w:val="ListParagraph"/>
        <w:numPr>
          <w:ilvl w:val="0"/>
          <w:numId w:val="25"/>
        </w:numPr>
        <w:spacing w:line="276" w:lineRule="auto"/>
        <w:rPr>
          <w:rFonts w:ascii="Times New Roman" w:hAnsi="Times New Roman"/>
          <w:sz w:val="24"/>
          <w:szCs w:val="24"/>
        </w:rPr>
      </w:pPr>
      <w:r w:rsidRPr="003329CE">
        <w:rPr>
          <w:rFonts w:ascii="Times New Roman" w:hAnsi="Times New Roman"/>
          <w:sz w:val="24"/>
          <w:szCs w:val="24"/>
        </w:rPr>
        <w:t>Clinical Records Review – Adult services</w:t>
      </w:r>
      <w:r w:rsidR="00D61C79" w:rsidRPr="003329CE">
        <w:rPr>
          <w:rFonts w:ascii="Times New Roman" w:hAnsi="Times New Roman"/>
          <w:sz w:val="24"/>
          <w:szCs w:val="24"/>
        </w:rPr>
        <w:t xml:space="preserve"> </w:t>
      </w:r>
    </w:p>
    <w:p w14:paraId="666C359C" w14:textId="77777777" w:rsidR="00D61C79" w:rsidRPr="003329CE" w:rsidRDefault="00D61C79" w:rsidP="00B71990">
      <w:pPr>
        <w:pStyle w:val="ListParagraph"/>
        <w:spacing w:line="276" w:lineRule="auto"/>
        <w:ind w:left="1440"/>
        <w:rPr>
          <w:rFonts w:ascii="Times New Roman" w:hAnsi="Times New Roman"/>
          <w:sz w:val="24"/>
          <w:szCs w:val="24"/>
        </w:rPr>
      </w:pPr>
    </w:p>
    <w:p w14:paraId="6051804E" w14:textId="5BD90D9C" w:rsidR="004674C7" w:rsidRPr="003329CE" w:rsidRDefault="00757655" w:rsidP="00B71990">
      <w:pPr>
        <w:ind w:left="1440"/>
        <w:jc w:val="both"/>
        <w:rPr>
          <w:rFonts w:ascii="Times New Roman" w:hAnsi="Times New Roman"/>
          <w:sz w:val="24"/>
          <w:szCs w:val="24"/>
        </w:rPr>
      </w:pPr>
      <w:r w:rsidRPr="003329CE">
        <w:rPr>
          <w:rFonts w:ascii="Times New Roman" w:hAnsi="Times New Roman"/>
          <w:sz w:val="24"/>
          <w:szCs w:val="24"/>
        </w:rPr>
        <w:t xml:space="preserve">All County </w:t>
      </w:r>
      <w:r w:rsidR="00CF0973" w:rsidRPr="003329CE">
        <w:rPr>
          <w:rFonts w:ascii="Times New Roman" w:hAnsi="Times New Roman"/>
          <w:sz w:val="24"/>
          <w:szCs w:val="24"/>
        </w:rPr>
        <w:t xml:space="preserve">and contracted </w:t>
      </w:r>
      <w:r w:rsidRPr="003329CE">
        <w:rPr>
          <w:rFonts w:ascii="Times New Roman" w:hAnsi="Times New Roman"/>
          <w:sz w:val="24"/>
          <w:szCs w:val="24"/>
        </w:rPr>
        <w:t xml:space="preserve">clinics </w:t>
      </w:r>
      <w:r w:rsidR="00CF0973" w:rsidRPr="003329CE">
        <w:rPr>
          <w:rFonts w:ascii="Times New Roman" w:hAnsi="Times New Roman"/>
          <w:sz w:val="24"/>
          <w:szCs w:val="24"/>
        </w:rPr>
        <w:t xml:space="preserve">providing treatment services </w:t>
      </w:r>
      <w:r w:rsidRPr="003329CE">
        <w:rPr>
          <w:rFonts w:ascii="Times New Roman" w:hAnsi="Times New Roman"/>
          <w:sz w:val="24"/>
          <w:szCs w:val="24"/>
        </w:rPr>
        <w:t>are subject to intern</w:t>
      </w:r>
      <w:r w:rsidR="00CF0973" w:rsidRPr="003329CE">
        <w:rPr>
          <w:rFonts w:ascii="Times New Roman" w:hAnsi="Times New Roman"/>
          <w:sz w:val="24"/>
          <w:szCs w:val="24"/>
        </w:rPr>
        <w:t xml:space="preserve">al sampling reviews by the </w:t>
      </w:r>
      <w:r w:rsidR="00742EC4" w:rsidRPr="003329CE">
        <w:rPr>
          <w:rFonts w:ascii="Times New Roman" w:hAnsi="Times New Roman"/>
          <w:sz w:val="24"/>
          <w:szCs w:val="24"/>
        </w:rPr>
        <w:t>AQIS</w:t>
      </w:r>
      <w:r w:rsidR="00CB5138" w:rsidRPr="003329CE">
        <w:rPr>
          <w:rFonts w:ascii="Times New Roman" w:hAnsi="Times New Roman"/>
          <w:sz w:val="24"/>
          <w:szCs w:val="24"/>
        </w:rPr>
        <w:t xml:space="preserve"> at least twice annually</w:t>
      </w:r>
      <w:r w:rsidR="00CF0973" w:rsidRPr="003329CE">
        <w:rPr>
          <w:rFonts w:ascii="Times New Roman" w:hAnsi="Times New Roman"/>
          <w:sz w:val="24"/>
          <w:szCs w:val="24"/>
        </w:rPr>
        <w:t xml:space="preserve">. There will be some variations in procedures to adapt to varying program designs and needs, but in general, the procedure will be as follows.  </w:t>
      </w:r>
      <w:r w:rsidRPr="003329CE">
        <w:rPr>
          <w:rFonts w:ascii="Times New Roman" w:hAnsi="Times New Roman"/>
          <w:sz w:val="24"/>
          <w:szCs w:val="24"/>
        </w:rPr>
        <w:t>At least 40 paid claims are selected and reviewed by the Audit Team to ensure appropriate billing and to ensure the documentation meets County, State and Federal documentation standards</w:t>
      </w:r>
      <w:r w:rsidR="00CF0973" w:rsidRPr="003329CE">
        <w:rPr>
          <w:rFonts w:ascii="Times New Roman" w:hAnsi="Times New Roman"/>
          <w:sz w:val="24"/>
          <w:szCs w:val="24"/>
        </w:rPr>
        <w:t xml:space="preserve">.  </w:t>
      </w:r>
      <w:r w:rsidR="009F34B6" w:rsidRPr="003329CE">
        <w:rPr>
          <w:rFonts w:ascii="Times New Roman" w:hAnsi="Times New Roman"/>
          <w:sz w:val="24"/>
          <w:szCs w:val="24"/>
        </w:rPr>
        <w:t xml:space="preserve">In addition, the supervisors/managers may request that additional items be included in the review for a variety of management and quality reasons.  </w:t>
      </w:r>
      <w:r w:rsidR="00CF0973" w:rsidRPr="003329CE">
        <w:rPr>
          <w:rFonts w:ascii="Times New Roman" w:hAnsi="Times New Roman"/>
          <w:sz w:val="24"/>
          <w:szCs w:val="24"/>
        </w:rPr>
        <w:t>A paid claims report is run for a designated audit period, usually about 6 months prior to the review.  T</w:t>
      </w:r>
      <w:r w:rsidR="00D06708" w:rsidRPr="003329CE">
        <w:rPr>
          <w:rFonts w:ascii="Times New Roman" w:hAnsi="Times New Roman"/>
          <w:sz w:val="24"/>
          <w:szCs w:val="24"/>
        </w:rPr>
        <w:t>en charts are randomly selected</w:t>
      </w:r>
      <w:r w:rsidR="00CF0973" w:rsidRPr="003329CE">
        <w:rPr>
          <w:rFonts w:ascii="Times New Roman" w:hAnsi="Times New Roman"/>
          <w:sz w:val="24"/>
          <w:szCs w:val="24"/>
        </w:rPr>
        <w:t xml:space="preserve"> and for those </w:t>
      </w:r>
      <w:r w:rsidR="001C136C">
        <w:rPr>
          <w:rFonts w:ascii="Times New Roman" w:hAnsi="Times New Roman"/>
          <w:sz w:val="24"/>
          <w:szCs w:val="24"/>
        </w:rPr>
        <w:t>10</w:t>
      </w:r>
      <w:r w:rsidR="00CF0973" w:rsidRPr="003329CE">
        <w:rPr>
          <w:rFonts w:ascii="Times New Roman" w:hAnsi="Times New Roman"/>
          <w:sz w:val="24"/>
          <w:szCs w:val="24"/>
        </w:rPr>
        <w:t xml:space="preserve"> clients all paid claims within the </w:t>
      </w:r>
      <w:r w:rsidR="00CF0973" w:rsidRPr="003329CE">
        <w:rPr>
          <w:rFonts w:ascii="Times New Roman" w:hAnsi="Times New Roman"/>
          <w:sz w:val="24"/>
          <w:szCs w:val="24"/>
        </w:rPr>
        <w:lastRenderedPageBreak/>
        <w:t>designated audit month are reviewed.  Occasionally there will be a business need for the review to look at services more recent than 6 months past.  In these cases</w:t>
      </w:r>
      <w:r w:rsidR="001C136C">
        <w:rPr>
          <w:rFonts w:ascii="Times New Roman" w:hAnsi="Times New Roman"/>
          <w:sz w:val="24"/>
          <w:szCs w:val="24"/>
        </w:rPr>
        <w:t>,</w:t>
      </w:r>
      <w:r w:rsidR="00CF0973" w:rsidRPr="003329CE">
        <w:rPr>
          <w:rFonts w:ascii="Times New Roman" w:hAnsi="Times New Roman"/>
          <w:sz w:val="24"/>
          <w:szCs w:val="24"/>
        </w:rPr>
        <w:t xml:space="preserve"> the review will be of charges entered into the billing system as billable, regardless of whether or not they have yet been paid.   Formal reports of each audit will be prepared by </w:t>
      </w:r>
      <w:r w:rsidR="00742EC4" w:rsidRPr="003329CE">
        <w:rPr>
          <w:rFonts w:ascii="Times New Roman" w:hAnsi="Times New Roman"/>
          <w:sz w:val="24"/>
          <w:szCs w:val="24"/>
        </w:rPr>
        <w:t>AQIS</w:t>
      </w:r>
      <w:r w:rsidR="00CF0973" w:rsidRPr="003329CE">
        <w:rPr>
          <w:rFonts w:ascii="Times New Roman" w:hAnsi="Times New Roman"/>
          <w:sz w:val="24"/>
          <w:szCs w:val="24"/>
        </w:rPr>
        <w:t xml:space="preserve">.  For contracted clinics, the report will go to the </w:t>
      </w:r>
      <w:r w:rsidR="00BD66FB" w:rsidRPr="003329CE">
        <w:rPr>
          <w:rFonts w:ascii="Times New Roman" w:hAnsi="Times New Roman"/>
          <w:sz w:val="24"/>
          <w:szCs w:val="24"/>
        </w:rPr>
        <w:t>supervisor/</w:t>
      </w:r>
      <w:r w:rsidR="00CF0973" w:rsidRPr="003329CE">
        <w:rPr>
          <w:rFonts w:ascii="Times New Roman" w:hAnsi="Times New Roman"/>
          <w:sz w:val="24"/>
          <w:szCs w:val="24"/>
        </w:rPr>
        <w:t xml:space="preserve">manager </w:t>
      </w:r>
      <w:r w:rsidR="00BD66FB" w:rsidRPr="003329CE">
        <w:rPr>
          <w:rFonts w:ascii="Times New Roman" w:hAnsi="Times New Roman"/>
          <w:sz w:val="24"/>
          <w:szCs w:val="24"/>
        </w:rPr>
        <w:t>providing oversight to that contractor, w</w:t>
      </w:r>
      <w:r w:rsidR="00CF0973" w:rsidRPr="003329CE">
        <w:rPr>
          <w:rFonts w:ascii="Times New Roman" w:hAnsi="Times New Roman"/>
          <w:sz w:val="24"/>
          <w:szCs w:val="24"/>
        </w:rPr>
        <w:t>ho will arrange to discuss the findings with contract administration and QI staff.  For County operated clinics</w:t>
      </w:r>
      <w:r w:rsidR="001C136C">
        <w:rPr>
          <w:rFonts w:ascii="Times New Roman" w:hAnsi="Times New Roman"/>
          <w:sz w:val="24"/>
          <w:szCs w:val="24"/>
        </w:rPr>
        <w:t>,</w:t>
      </w:r>
      <w:r w:rsidR="00CF0973" w:rsidRPr="003329CE">
        <w:rPr>
          <w:rFonts w:ascii="Times New Roman" w:hAnsi="Times New Roman"/>
          <w:sz w:val="24"/>
          <w:szCs w:val="24"/>
        </w:rPr>
        <w:t xml:space="preserve"> the reports will go to the Program Manager, Division Manager and the Behavioral Health </w:t>
      </w:r>
      <w:r w:rsidR="001C136C">
        <w:rPr>
          <w:rFonts w:ascii="Times New Roman" w:hAnsi="Times New Roman"/>
          <w:sz w:val="24"/>
          <w:szCs w:val="24"/>
        </w:rPr>
        <w:t xml:space="preserve">Services </w:t>
      </w:r>
      <w:r w:rsidR="00CF0973" w:rsidRPr="003329CE">
        <w:rPr>
          <w:rFonts w:ascii="Times New Roman" w:hAnsi="Times New Roman"/>
          <w:sz w:val="24"/>
          <w:szCs w:val="24"/>
        </w:rPr>
        <w:t xml:space="preserve">Director.  </w:t>
      </w:r>
      <w:r w:rsidRPr="003329CE">
        <w:rPr>
          <w:rFonts w:ascii="Times New Roman" w:hAnsi="Times New Roman"/>
          <w:sz w:val="24"/>
          <w:szCs w:val="24"/>
        </w:rPr>
        <w:t>The Audit Team is composed of licensed mental health professionals</w:t>
      </w:r>
      <w:r w:rsidR="001D730D" w:rsidRPr="003329CE">
        <w:rPr>
          <w:rFonts w:ascii="Times New Roman" w:hAnsi="Times New Roman"/>
          <w:sz w:val="24"/>
          <w:szCs w:val="24"/>
        </w:rPr>
        <w:t xml:space="preserve"> and trained mental health specialists</w:t>
      </w:r>
      <w:r w:rsidRPr="003329CE">
        <w:rPr>
          <w:rFonts w:ascii="Times New Roman" w:hAnsi="Times New Roman"/>
          <w:sz w:val="24"/>
          <w:szCs w:val="24"/>
        </w:rPr>
        <w:t xml:space="preserve">.   </w:t>
      </w:r>
      <w:r w:rsidR="004C5CB9" w:rsidRPr="003329CE">
        <w:rPr>
          <w:rFonts w:ascii="Times New Roman" w:hAnsi="Times New Roman"/>
          <w:sz w:val="24"/>
          <w:szCs w:val="24"/>
        </w:rPr>
        <w:t>Feedback is provided to the supervisors/managers/contract monitors of the unit reviewed for follow up.</w:t>
      </w:r>
      <w:r w:rsidR="00B60CAC" w:rsidRPr="003329CE">
        <w:rPr>
          <w:rFonts w:ascii="Times New Roman" w:hAnsi="Times New Roman"/>
          <w:sz w:val="24"/>
          <w:szCs w:val="24"/>
        </w:rPr>
        <w:t xml:space="preserve">  Follow ups are conducted to ensure that corrections and recoupments are completed.  </w:t>
      </w:r>
      <w:r w:rsidR="006C4EA7">
        <w:rPr>
          <w:rFonts w:ascii="Times New Roman" w:hAnsi="Times New Roman"/>
          <w:sz w:val="24"/>
          <w:szCs w:val="24"/>
        </w:rPr>
        <w:t xml:space="preserve">Results of these utilization reviews will be reported to DHCS annually following DHCS guidance for the reporting.  </w:t>
      </w:r>
    </w:p>
    <w:p w14:paraId="31B419FC" w14:textId="77777777" w:rsidR="00525F9A" w:rsidRPr="003329CE" w:rsidRDefault="00F036D2" w:rsidP="00B71990">
      <w:pPr>
        <w:pStyle w:val="ListParagraph"/>
        <w:numPr>
          <w:ilvl w:val="0"/>
          <w:numId w:val="25"/>
        </w:numPr>
        <w:spacing w:line="276" w:lineRule="auto"/>
        <w:rPr>
          <w:rFonts w:ascii="Times New Roman" w:hAnsi="Times New Roman"/>
          <w:sz w:val="24"/>
          <w:szCs w:val="24"/>
        </w:rPr>
      </w:pPr>
      <w:r w:rsidRPr="003329CE">
        <w:rPr>
          <w:rFonts w:ascii="Times New Roman" w:hAnsi="Times New Roman"/>
          <w:sz w:val="24"/>
          <w:szCs w:val="24"/>
        </w:rPr>
        <w:t>Clinical Records Review – DMC-ODS services</w:t>
      </w:r>
    </w:p>
    <w:p w14:paraId="6555B6BB" w14:textId="77777777" w:rsidR="00A411F6" w:rsidRPr="003329CE" w:rsidRDefault="00A411F6" w:rsidP="00B71990">
      <w:pPr>
        <w:pStyle w:val="ListParagraph"/>
        <w:spacing w:line="276" w:lineRule="auto"/>
        <w:ind w:left="1440"/>
        <w:rPr>
          <w:rFonts w:ascii="Times New Roman" w:hAnsi="Times New Roman"/>
          <w:sz w:val="24"/>
          <w:szCs w:val="24"/>
        </w:rPr>
      </w:pPr>
    </w:p>
    <w:p w14:paraId="24500A23" w14:textId="77777777" w:rsidR="00BC1D9E" w:rsidRPr="003329CE" w:rsidRDefault="00BC1D9E" w:rsidP="00B71990">
      <w:pPr>
        <w:ind w:left="1440"/>
        <w:rPr>
          <w:rFonts w:ascii="Times New Roman" w:hAnsi="Times New Roman"/>
          <w:sz w:val="24"/>
          <w:szCs w:val="24"/>
        </w:rPr>
      </w:pPr>
      <w:r w:rsidRPr="003329CE">
        <w:rPr>
          <w:rFonts w:ascii="Times New Roman" w:hAnsi="Times New Roman"/>
          <w:sz w:val="24"/>
          <w:szCs w:val="24"/>
        </w:rPr>
        <w:t xml:space="preserve">County and contracted service providers will be subject to periodic internal sampling reviews. During the initial implementation phase of DMC-ODS, the frequency of documentation reviews is expected to be somewhat higher than it will be after the system is mature.  </w:t>
      </w:r>
    </w:p>
    <w:p w14:paraId="2DA1B144" w14:textId="30EBF1B7" w:rsidR="00BC1D9E" w:rsidRPr="009A37E1" w:rsidRDefault="00BC1D9E" w:rsidP="00BC1D9E">
      <w:pPr>
        <w:ind w:left="1440"/>
        <w:rPr>
          <w:rFonts w:ascii="Times New Roman" w:hAnsi="Times New Roman"/>
          <w:sz w:val="24"/>
          <w:szCs w:val="24"/>
        </w:rPr>
      </w:pPr>
      <w:r w:rsidRPr="003329CE">
        <w:rPr>
          <w:rFonts w:ascii="Times New Roman" w:hAnsi="Times New Roman"/>
          <w:sz w:val="24"/>
          <w:szCs w:val="24"/>
        </w:rPr>
        <w:t xml:space="preserve">For County clinics, services will be reviewed at least quarterly.  </w:t>
      </w:r>
      <w:r w:rsidR="009A37E1">
        <w:rPr>
          <w:rFonts w:ascii="Times New Roman" w:hAnsi="Times New Roman"/>
          <w:sz w:val="24"/>
          <w:szCs w:val="24"/>
        </w:rPr>
        <w:t xml:space="preserve">Decisions on </w:t>
      </w:r>
      <w:r w:rsidR="009A37E1" w:rsidRPr="009A37E1">
        <w:rPr>
          <w:rFonts w:ascii="Times New Roman" w:hAnsi="Times New Roman"/>
          <w:sz w:val="24"/>
          <w:szCs w:val="24"/>
        </w:rPr>
        <w:t>sampling may be modified after DMC-ODS startup, but will use criteria such as t</w:t>
      </w:r>
      <w:r w:rsidRPr="009A37E1">
        <w:rPr>
          <w:rFonts w:ascii="Times New Roman" w:hAnsi="Times New Roman"/>
          <w:sz w:val="24"/>
          <w:szCs w:val="24"/>
        </w:rPr>
        <w:t xml:space="preserve">he selection of claims will based on the following criteria:  high cost paid claims (of </w:t>
      </w:r>
      <w:r w:rsidR="00811D46">
        <w:rPr>
          <w:rFonts w:ascii="Times New Roman" w:hAnsi="Times New Roman"/>
          <w:sz w:val="24"/>
          <w:szCs w:val="24"/>
        </w:rPr>
        <w:t>$</w:t>
      </w:r>
      <w:r w:rsidRPr="009A37E1">
        <w:rPr>
          <w:rFonts w:ascii="Times New Roman" w:hAnsi="Times New Roman"/>
          <w:sz w:val="24"/>
          <w:szCs w:val="24"/>
        </w:rPr>
        <w:t xml:space="preserve">200 or more) and paid claims which appear to be duplicates. At least 30 paid claims will be selected and reviewed by the QI Team to ensure appropriate billing and to ensure the documentation meets County, State and Federal documentation standards. Feedback will be provided to the Supervisor of the unit reviewed and follow up will conducted to insure that the services have been appropriately repaid, if </w:t>
      </w:r>
      <w:r w:rsidR="003329CE" w:rsidRPr="009A37E1">
        <w:rPr>
          <w:rFonts w:ascii="Times New Roman" w:hAnsi="Times New Roman"/>
          <w:sz w:val="24"/>
          <w:szCs w:val="24"/>
        </w:rPr>
        <w:t>ne</w:t>
      </w:r>
      <w:r w:rsidRPr="009A37E1">
        <w:rPr>
          <w:rFonts w:ascii="Times New Roman" w:hAnsi="Times New Roman"/>
          <w:sz w:val="24"/>
          <w:szCs w:val="24"/>
        </w:rPr>
        <w:t>cessary.</w:t>
      </w:r>
    </w:p>
    <w:p w14:paraId="2F1A3B4C" w14:textId="77777777" w:rsidR="0010652E" w:rsidRPr="003329CE" w:rsidRDefault="00525F9A" w:rsidP="00BC1D9E">
      <w:pPr>
        <w:ind w:left="1440"/>
        <w:rPr>
          <w:rFonts w:ascii="Times New Roman" w:hAnsi="Times New Roman"/>
          <w:sz w:val="24"/>
          <w:szCs w:val="24"/>
        </w:rPr>
      </w:pPr>
      <w:r w:rsidRPr="009A37E1">
        <w:rPr>
          <w:rFonts w:ascii="Times New Roman" w:hAnsi="Times New Roman"/>
          <w:sz w:val="24"/>
          <w:szCs w:val="24"/>
        </w:rPr>
        <w:t>All Contract clinics will be subject to sampling reviews by AQIS at least bi-annually, and if the error rate is greater than 5% the next review will conducted within three months.  Follow ups are conducted to ensure all required modifications or recoupments are complete.</w:t>
      </w:r>
      <w:r w:rsidR="0010652E" w:rsidRPr="009A37E1">
        <w:rPr>
          <w:rFonts w:ascii="Times New Roman" w:hAnsi="Times New Roman"/>
          <w:sz w:val="24"/>
          <w:szCs w:val="24"/>
        </w:rPr>
        <w:t xml:space="preserve"> The report of findings will go to the supervisor/manager providing oversight to that contractor, who will arrange</w:t>
      </w:r>
      <w:r w:rsidR="0010652E" w:rsidRPr="003329CE">
        <w:rPr>
          <w:rFonts w:ascii="Times New Roman" w:hAnsi="Times New Roman"/>
          <w:sz w:val="24"/>
          <w:szCs w:val="24"/>
        </w:rPr>
        <w:t xml:space="preserve"> to discuss the findings with the contract</w:t>
      </w:r>
      <w:r w:rsidR="009F62F6">
        <w:rPr>
          <w:rFonts w:ascii="Times New Roman" w:hAnsi="Times New Roman"/>
          <w:sz w:val="24"/>
          <w:szCs w:val="24"/>
        </w:rPr>
        <w:t>ed provider’s program</w:t>
      </w:r>
      <w:r w:rsidR="0010652E" w:rsidRPr="003329CE">
        <w:rPr>
          <w:rFonts w:ascii="Times New Roman" w:hAnsi="Times New Roman"/>
          <w:sz w:val="24"/>
          <w:szCs w:val="24"/>
        </w:rPr>
        <w:t xml:space="preserve"> administration and QI staff.  </w:t>
      </w:r>
    </w:p>
    <w:p w14:paraId="1C6191ED" w14:textId="77777777" w:rsidR="0008120F" w:rsidRPr="003329CE" w:rsidRDefault="0008120F" w:rsidP="00B71990">
      <w:pPr>
        <w:pStyle w:val="ListParagraph"/>
        <w:numPr>
          <w:ilvl w:val="0"/>
          <w:numId w:val="25"/>
        </w:numPr>
        <w:spacing w:line="276" w:lineRule="auto"/>
        <w:contextualSpacing/>
        <w:jc w:val="both"/>
        <w:rPr>
          <w:rFonts w:ascii="Times New Roman" w:hAnsi="Times New Roman"/>
          <w:sz w:val="24"/>
          <w:szCs w:val="24"/>
        </w:rPr>
      </w:pPr>
      <w:r w:rsidRPr="003329CE">
        <w:rPr>
          <w:rFonts w:ascii="Times New Roman" w:hAnsi="Times New Roman"/>
          <w:sz w:val="24"/>
          <w:szCs w:val="24"/>
        </w:rPr>
        <w:t>A service verification process shall be in place to ensure that services claimed to Medi-Cal</w:t>
      </w:r>
      <w:r w:rsidR="003C7EC1" w:rsidRPr="003329CE">
        <w:rPr>
          <w:rFonts w:ascii="Times New Roman" w:hAnsi="Times New Roman"/>
          <w:sz w:val="24"/>
          <w:szCs w:val="24"/>
        </w:rPr>
        <w:t xml:space="preserve"> and Drug Medi-Cal</w:t>
      </w:r>
      <w:r w:rsidRPr="003329CE">
        <w:rPr>
          <w:rFonts w:ascii="Times New Roman" w:hAnsi="Times New Roman"/>
          <w:sz w:val="24"/>
          <w:szCs w:val="24"/>
        </w:rPr>
        <w:t xml:space="preserve"> did occur.</w:t>
      </w:r>
    </w:p>
    <w:p w14:paraId="6627F73B" w14:textId="77777777" w:rsidR="00A411F6" w:rsidRPr="00A411F6" w:rsidRDefault="00A411F6" w:rsidP="00B71990">
      <w:pPr>
        <w:pStyle w:val="ListParagraph"/>
        <w:spacing w:line="276" w:lineRule="auto"/>
        <w:ind w:left="1440"/>
        <w:contextualSpacing/>
        <w:jc w:val="both"/>
        <w:rPr>
          <w:rFonts w:ascii="Times New Roman" w:hAnsi="Times New Roman"/>
          <w:sz w:val="24"/>
          <w:szCs w:val="24"/>
        </w:rPr>
      </w:pPr>
    </w:p>
    <w:p w14:paraId="26446CE0" w14:textId="77777777" w:rsidR="0008120F" w:rsidRDefault="00B74351" w:rsidP="00B71990">
      <w:pPr>
        <w:pStyle w:val="ListParagraph"/>
        <w:spacing w:line="276" w:lineRule="auto"/>
        <w:ind w:left="1440"/>
        <w:contextualSpacing/>
        <w:jc w:val="both"/>
        <w:rPr>
          <w:rFonts w:ascii="Times New Roman" w:hAnsi="Times New Roman"/>
          <w:sz w:val="24"/>
          <w:szCs w:val="24"/>
        </w:rPr>
      </w:pPr>
      <w:r>
        <w:rPr>
          <w:rFonts w:ascii="Times New Roman" w:hAnsi="Times New Roman"/>
          <w:sz w:val="24"/>
          <w:szCs w:val="24"/>
        </w:rPr>
        <w:t xml:space="preserve">A </w:t>
      </w:r>
      <w:r w:rsidR="0008120F">
        <w:rPr>
          <w:rFonts w:ascii="Times New Roman" w:hAnsi="Times New Roman"/>
          <w:sz w:val="24"/>
          <w:szCs w:val="24"/>
        </w:rPr>
        <w:t xml:space="preserve">sampling of claimable services will be selected each </w:t>
      </w:r>
      <w:r w:rsidR="00F13AF4">
        <w:rPr>
          <w:rFonts w:ascii="Times New Roman" w:hAnsi="Times New Roman"/>
          <w:sz w:val="24"/>
          <w:szCs w:val="24"/>
        </w:rPr>
        <w:t>month.  A mailer will be sent to the consumer/parent/guardian offering an opportunity for the consumer/p</w:t>
      </w:r>
      <w:r w:rsidR="00CB5138">
        <w:rPr>
          <w:rFonts w:ascii="Times New Roman" w:hAnsi="Times New Roman"/>
          <w:sz w:val="24"/>
          <w:szCs w:val="24"/>
        </w:rPr>
        <w:t>arent/guardian to contact BHS if</w:t>
      </w:r>
      <w:r w:rsidR="00F13AF4">
        <w:rPr>
          <w:rFonts w:ascii="Times New Roman" w:hAnsi="Times New Roman"/>
          <w:sz w:val="24"/>
          <w:szCs w:val="24"/>
        </w:rPr>
        <w:t xml:space="preserve"> the service did not occur and to provide some satisfaction information if the service did occur.  </w:t>
      </w:r>
    </w:p>
    <w:p w14:paraId="2A118A12" w14:textId="77777777" w:rsidR="00D45B77" w:rsidRDefault="00D45B77" w:rsidP="00B71990">
      <w:pPr>
        <w:pStyle w:val="ListParagraph"/>
        <w:spacing w:line="276" w:lineRule="auto"/>
        <w:ind w:left="1440"/>
        <w:contextualSpacing/>
        <w:jc w:val="both"/>
        <w:rPr>
          <w:rFonts w:ascii="Times New Roman" w:hAnsi="Times New Roman"/>
          <w:sz w:val="24"/>
          <w:szCs w:val="24"/>
        </w:rPr>
      </w:pPr>
    </w:p>
    <w:p w14:paraId="7DEA8CF5" w14:textId="77777777" w:rsidR="00D45B77" w:rsidRPr="009A37E1" w:rsidRDefault="00D45B77" w:rsidP="00B71990">
      <w:pPr>
        <w:pStyle w:val="ListParagraph"/>
        <w:numPr>
          <w:ilvl w:val="0"/>
          <w:numId w:val="25"/>
        </w:numPr>
        <w:spacing w:line="276" w:lineRule="auto"/>
        <w:jc w:val="both"/>
        <w:rPr>
          <w:rFonts w:ascii="Times New Roman" w:hAnsi="Times New Roman"/>
          <w:sz w:val="24"/>
          <w:szCs w:val="24"/>
        </w:rPr>
      </w:pPr>
      <w:r w:rsidRPr="009A37E1">
        <w:rPr>
          <w:rFonts w:ascii="Times New Roman" w:hAnsi="Times New Roman"/>
          <w:sz w:val="24"/>
          <w:szCs w:val="24"/>
        </w:rPr>
        <w:t>Utilization Review</w:t>
      </w:r>
      <w:r w:rsidR="00FA3D32" w:rsidRPr="009A37E1">
        <w:rPr>
          <w:rFonts w:ascii="Times New Roman" w:hAnsi="Times New Roman"/>
          <w:sz w:val="24"/>
          <w:szCs w:val="24"/>
        </w:rPr>
        <w:t xml:space="preserve"> (UR)</w:t>
      </w:r>
      <w:r w:rsidRPr="009A37E1">
        <w:rPr>
          <w:rFonts w:ascii="Times New Roman" w:hAnsi="Times New Roman"/>
          <w:sz w:val="24"/>
          <w:szCs w:val="24"/>
        </w:rPr>
        <w:t xml:space="preserve"> under DMC-ODS</w:t>
      </w:r>
    </w:p>
    <w:p w14:paraId="2A2E8A97" w14:textId="77777777" w:rsidR="00D45B77" w:rsidRDefault="00D45B77" w:rsidP="00B71990">
      <w:pPr>
        <w:pStyle w:val="ListParagraph"/>
        <w:spacing w:line="276" w:lineRule="auto"/>
        <w:ind w:left="1440"/>
        <w:jc w:val="both"/>
        <w:rPr>
          <w:rFonts w:ascii="Times New Roman" w:hAnsi="Times New Roman"/>
          <w:sz w:val="24"/>
          <w:szCs w:val="24"/>
        </w:rPr>
      </w:pPr>
      <w:r w:rsidRPr="009A37E1">
        <w:rPr>
          <w:rFonts w:ascii="Times New Roman" w:hAnsi="Times New Roman"/>
          <w:sz w:val="24"/>
          <w:szCs w:val="24"/>
        </w:rPr>
        <w:t xml:space="preserve">A process for </w:t>
      </w:r>
      <w:r w:rsidR="003B2721" w:rsidRPr="009A37E1">
        <w:rPr>
          <w:rFonts w:ascii="Times New Roman" w:hAnsi="Times New Roman"/>
          <w:sz w:val="24"/>
          <w:szCs w:val="24"/>
        </w:rPr>
        <w:t xml:space="preserve">implementing and </w:t>
      </w:r>
      <w:r w:rsidRPr="009A37E1">
        <w:rPr>
          <w:rFonts w:ascii="Times New Roman" w:hAnsi="Times New Roman"/>
          <w:sz w:val="24"/>
          <w:szCs w:val="24"/>
        </w:rPr>
        <w:t xml:space="preserve">capturing utilization review activities, under the DMC-ODS waiver will be developed during this calendar year. Utilization review activities include: determination of medical necessity; quality standards; training activities related to monitoring DMC-ODS program integrity; clinical training activities; quality improvement committee activities; administrative time related to QA; </w:t>
      </w:r>
      <w:r w:rsidR="00FA3D32" w:rsidRPr="009A37E1">
        <w:rPr>
          <w:rFonts w:ascii="Times New Roman" w:hAnsi="Times New Roman"/>
          <w:sz w:val="24"/>
          <w:szCs w:val="24"/>
        </w:rPr>
        <w:t>clinical QA activities; EQRO and State audit time; medication monitoring UR; training of skilled professionals; information management staff time related QA activities and County QA/UR plan development.</w:t>
      </w:r>
      <w:r w:rsidR="00FA3D32">
        <w:rPr>
          <w:rFonts w:ascii="Times New Roman" w:hAnsi="Times New Roman"/>
          <w:sz w:val="24"/>
          <w:szCs w:val="24"/>
        </w:rPr>
        <w:t xml:space="preserve"> </w:t>
      </w:r>
    </w:p>
    <w:p w14:paraId="568798CC" w14:textId="77777777" w:rsidR="00B74351" w:rsidRDefault="00B74351" w:rsidP="00B71990">
      <w:pPr>
        <w:pStyle w:val="ListParagraph"/>
        <w:spacing w:line="276" w:lineRule="auto"/>
        <w:ind w:left="2520"/>
        <w:contextualSpacing/>
        <w:jc w:val="both"/>
        <w:rPr>
          <w:rFonts w:ascii="Times New Roman" w:hAnsi="Times New Roman"/>
          <w:sz w:val="24"/>
          <w:szCs w:val="24"/>
        </w:rPr>
      </w:pPr>
    </w:p>
    <w:p w14:paraId="2AFDB110" w14:textId="77777777" w:rsidR="00A411F6" w:rsidRDefault="0015796C" w:rsidP="00B71990">
      <w:pPr>
        <w:pStyle w:val="ListParagraph"/>
        <w:numPr>
          <w:ilvl w:val="0"/>
          <w:numId w:val="25"/>
        </w:numPr>
        <w:spacing w:line="276" w:lineRule="auto"/>
        <w:contextualSpacing/>
        <w:jc w:val="both"/>
        <w:rPr>
          <w:rFonts w:ascii="Times New Roman" w:hAnsi="Times New Roman"/>
          <w:sz w:val="24"/>
          <w:szCs w:val="24"/>
        </w:rPr>
      </w:pPr>
      <w:r w:rsidRPr="00A411F6">
        <w:rPr>
          <w:rFonts w:ascii="Times New Roman" w:hAnsi="Times New Roman"/>
          <w:sz w:val="24"/>
          <w:szCs w:val="24"/>
        </w:rPr>
        <w:t>The Utilization Management Program shall be responsible for assuring that beneficiar</w:t>
      </w:r>
      <w:r w:rsidR="003329CE">
        <w:rPr>
          <w:rFonts w:ascii="Times New Roman" w:hAnsi="Times New Roman"/>
          <w:sz w:val="24"/>
          <w:szCs w:val="24"/>
        </w:rPr>
        <w:t>ies have appropriate access to Specialty Mental H</w:t>
      </w:r>
      <w:r w:rsidRPr="00A411F6">
        <w:rPr>
          <w:rFonts w:ascii="Times New Roman" w:hAnsi="Times New Roman"/>
          <w:sz w:val="24"/>
          <w:szCs w:val="24"/>
        </w:rPr>
        <w:t xml:space="preserve">ealth </w:t>
      </w:r>
      <w:r w:rsidR="003329CE">
        <w:rPr>
          <w:rFonts w:ascii="Times New Roman" w:hAnsi="Times New Roman"/>
          <w:sz w:val="24"/>
          <w:szCs w:val="24"/>
        </w:rPr>
        <w:t xml:space="preserve">Services </w:t>
      </w:r>
      <w:r w:rsidR="00E50B64" w:rsidRPr="00A411F6">
        <w:rPr>
          <w:rFonts w:ascii="Times New Roman" w:hAnsi="Times New Roman"/>
          <w:sz w:val="24"/>
          <w:szCs w:val="24"/>
        </w:rPr>
        <w:t xml:space="preserve">and </w:t>
      </w:r>
      <w:r w:rsidR="00E50B64" w:rsidRPr="003329CE">
        <w:rPr>
          <w:rFonts w:ascii="Times New Roman" w:hAnsi="Times New Roman"/>
          <w:sz w:val="24"/>
          <w:szCs w:val="24"/>
        </w:rPr>
        <w:t xml:space="preserve">DMC-ODS </w:t>
      </w:r>
      <w:r w:rsidRPr="003329CE">
        <w:rPr>
          <w:rFonts w:ascii="Times New Roman" w:hAnsi="Times New Roman"/>
          <w:sz w:val="24"/>
          <w:szCs w:val="24"/>
        </w:rPr>
        <w:t xml:space="preserve">services.  </w:t>
      </w:r>
      <w:r w:rsidR="00146338" w:rsidRPr="003329CE">
        <w:rPr>
          <w:rFonts w:ascii="Times New Roman" w:hAnsi="Times New Roman"/>
          <w:sz w:val="24"/>
          <w:szCs w:val="24"/>
        </w:rPr>
        <w:t>This</w:t>
      </w:r>
      <w:r w:rsidR="00146338" w:rsidRPr="00A411F6">
        <w:rPr>
          <w:rFonts w:ascii="Times New Roman" w:hAnsi="Times New Roman"/>
          <w:sz w:val="24"/>
          <w:szCs w:val="24"/>
        </w:rPr>
        <w:t xml:space="preserve"> shall include assessment of responsiveness of the 24/7 toll free telephone number, timeliness of scheduling routine appointments, timeliness of services for urgent conditions and access to </w:t>
      </w:r>
      <w:r w:rsidR="00E50B64" w:rsidRPr="00A411F6">
        <w:rPr>
          <w:rFonts w:ascii="Times New Roman" w:hAnsi="Times New Roman"/>
          <w:sz w:val="24"/>
          <w:szCs w:val="24"/>
        </w:rPr>
        <w:t>after-hours</w:t>
      </w:r>
      <w:r w:rsidR="00146338" w:rsidRPr="00A411F6">
        <w:rPr>
          <w:rFonts w:ascii="Times New Roman" w:hAnsi="Times New Roman"/>
          <w:sz w:val="24"/>
          <w:szCs w:val="24"/>
        </w:rPr>
        <w:t xml:space="preserve"> care.  </w:t>
      </w:r>
    </w:p>
    <w:p w14:paraId="617E7C51" w14:textId="77777777" w:rsidR="00D75931" w:rsidRDefault="00D75931" w:rsidP="00B71990">
      <w:pPr>
        <w:pStyle w:val="ListParagraph"/>
        <w:spacing w:line="276" w:lineRule="auto"/>
        <w:ind w:left="1440"/>
        <w:contextualSpacing/>
        <w:jc w:val="both"/>
        <w:rPr>
          <w:rFonts w:ascii="Times New Roman" w:hAnsi="Times New Roman"/>
          <w:sz w:val="24"/>
          <w:szCs w:val="24"/>
        </w:rPr>
      </w:pPr>
    </w:p>
    <w:p w14:paraId="4C741088" w14:textId="77777777" w:rsidR="00B74351" w:rsidRPr="00A411F6" w:rsidRDefault="00146338" w:rsidP="00B71990">
      <w:pPr>
        <w:pStyle w:val="ListParagraph"/>
        <w:numPr>
          <w:ilvl w:val="0"/>
          <w:numId w:val="34"/>
        </w:numPr>
        <w:spacing w:line="276" w:lineRule="auto"/>
        <w:contextualSpacing/>
        <w:jc w:val="both"/>
        <w:rPr>
          <w:rFonts w:ascii="Times New Roman" w:hAnsi="Times New Roman"/>
          <w:sz w:val="24"/>
          <w:szCs w:val="24"/>
        </w:rPr>
      </w:pPr>
      <w:r w:rsidRPr="00A411F6">
        <w:rPr>
          <w:rFonts w:ascii="Times New Roman" w:hAnsi="Times New Roman"/>
          <w:sz w:val="24"/>
          <w:szCs w:val="24"/>
        </w:rPr>
        <w:t>Responsiveness of the 24/7 toll free telephone number</w:t>
      </w:r>
    </w:p>
    <w:p w14:paraId="1BAB1AD5" w14:textId="77777777" w:rsidR="000873EC" w:rsidRPr="00B74351" w:rsidRDefault="00951B80" w:rsidP="00B71990">
      <w:pPr>
        <w:ind w:left="2610"/>
        <w:contextualSpacing/>
        <w:jc w:val="both"/>
        <w:rPr>
          <w:rFonts w:ascii="Times New Roman" w:hAnsi="Times New Roman"/>
          <w:sz w:val="24"/>
          <w:szCs w:val="24"/>
        </w:rPr>
      </w:pPr>
      <w:r w:rsidRPr="00B74351">
        <w:rPr>
          <w:rFonts w:ascii="Times New Roman" w:eastAsia="Times New Roman" w:hAnsi="Times New Roman"/>
          <w:iCs/>
          <w:sz w:val="24"/>
          <w:szCs w:val="24"/>
        </w:rPr>
        <w:t>BHS utilizes an</w:t>
      </w:r>
      <w:r w:rsidR="009E5366" w:rsidRPr="00B74351">
        <w:rPr>
          <w:rFonts w:ascii="Times New Roman" w:eastAsia="Times New Roman" w:hAnsi="Times New Roman"/>
          <w:iCs/>
          <w:sz w:val="24"/>
          <w:szCs w:val="24"/>
        </w:rPr>
        <w:t xml:space="preserve"> Administrative Services Organization (ASO) to maintain its 24/7 access line</w:t>
      </w:r>
      <w:r w:rsidR="003329CE">
        <w:rPr>
          <w:rFonts w:ascii="Times New Roman" w:eastAsia="Times New Roman" w:hAnsi="Times New Roman"/>
          <w:iCs/>
          <w:sz w:val="24"/>
          <w:szCs w:val="24"/>
        </w:rPr>
        <w:t xml:space="preserve"> for both the MHP and the DMC-ODS</w:t>
      </w:r>
      <w:r w:rsidR="009E5366" w:rsidRPr="00B74351">
        <w:rPr>
          <w:rFonts w:ascii="Times New Roman" w:eastAsia="Times New Roman" w:hAnsi="Times New Roman"/>
          <w:iCs/>
          <w:sz w:val="24"/>
          <w:szCs w:val="24"/>
        </w:rPr>
        <w:t xml:space="preserve">.  </w:t>
      </w:r>
      <w:r w:rsidR="00F67FEF" w:rsidRPr="00B74351">
        <w:rPr>
          <w:rFonts w:ascii="Times New Roman" w:eastAsia="Times New Roman" w:hAnsi="Times New Roman"/>
          <w:iCs/>
          <w:sz w:val="24"/>
          <w:szCs w:val="24"/>
        </w:rPr>
        <w:t xml:space="preserve">The target for responsiveness of this line is that </w:t>
      </w:r>
      <w:r w:rsidR="009E5366" w:rsidRPr="00B74351">
        <w:rPr>
          <w:rFonts w:ascii="Times New Roman" w:eastAsia="Times New Roman" w:hAnsi="Times New Roman"/>
          <w:iCs/>
          <w:sz w:val="24"/>
          <w:szCs w:val="24"/>
        </w:rPr>
        <w:t>the ASO will answer at least 95% of telephone calls within 30-seconds</w:t>
      </w:r>
      <w:r w:rsidR="00F67FEF" w:rsidRPr="00B74351">
        <w:rPr>
          <w:rFonts w:ascii="Times New Roman" w:eastAsia="Times New Roman" w:hAnsi="Times New Roman"/>
          <w:iCs/>
          <w:sz w:val="24"/>
          <w:szCs w:val="24"/>
        </w:rPr>
        <w:t xml:space="preserve">.  In addition, </w:t>
      </w:r>
      <w:r w:rsidRPr="00B74351">
        <w:rPr>
          <w:rFonts w:ascii="Times New Roman" w:eastAsia="Times New Roman" w:hAnsi="Times New Roman"/>
          <w:iCs/>
          <w:sz w:val="24"/>
          <w:szCs w:val="24"/>
        </w:rPr>
        <w:t>t</w:t>
      </w:r>
      <w:r w:rsidR="00F67FEF" w:rsidRPr="00B74351">
        <w:rPr>
          <w:rFonts w:ascii="Times New Roman" w:eastAsia="Times New Roman" w:hAnsi="Times New Roman"/>
          <w:iCs/>
          <w:sz w:val="24"/>
          <w:szCs w:val="24"/>
        </w:rPr>
        <w:t xml:space="preserve">est calls will be made to the ASO quarterly.  </w:t>
      </w:r>
      <w:r w:rsidRPr="00B74351">
        <w:rPr>
          <w:rFonts w:ascii="Times New Roman" w:eastAsia="Times New Roman" w:hAnsi="Times New Roman"/>
          <w:iCs/>
          <w:sz w:val="24"/>
          <w:szCs w:val="24"/>
        </w:rPr>
        <w:t xml:space="preserve">The percentage </w:t>
      </w:r>
      <w:r w:rsidR="00F67FEF" w:rsidRPr="00B74351">
        <w:rPr>
          <w:rFonts w:ascii="Times New Roman" w:eastAsia="Times New Roman" w:hAnsi="Times New Roman"/>
          <w:iCs/>
          <w:sz w:val="24"/>
          <w:szCs w:val="24"/>
        </w:rPr>
        <w:t xml:space="preserve">of calls appropriately connected to a live person speaking the caller’s language will be captured and reported for discussion and suggestions for improvement at the QI meeting with the ASO.  </w:t>
      </w:r>
    </w:p>
    <w:p w14:paraId="0E3126AA" w14:textId="77777777" w:rsidR="009511F5" w:rsidRDefault="009511F5" w:rsidP="00B71990">
      <w:pPr>
        <w:contextualSpacing/>
        <w:jc w:val="both"/>
        <w:rPr>
          <w:rFonts w:ascii="Times New Roman" w:hAnsi="Times New Roman"/>
          <w:sz w:val="24"/>
          <w:szCs w:val="24"/>
        </w:rPr>
      </w:pPr>
    </w:p>
    <w:p w14:paraId="0EA4ED9A" w14:textId="77777777" w:rsidR="00146338" w:rsidRPr="009511F5" w:rsidRDefault="00146338" w:rsidP="00B71990">
      <w:pPr>
        <w:pStyle w:val="ListParagraph"/>
        <w:numPr>
          <w:ilvl w:val="0"/>
          <w:numId w:val="34"/>
        </w:numPr>
        <w:spacing w:line="276" w:lineRule="auto"/>
        <w:contextualSpacing/>
        <w:jc w:val="both"/>
        <w:rPr>
          <w:rFonts w:ascii="Times New Roman" w:hAnsi="Times New Roman"/>
          <w:sz w:val="24"/>
          <w:szCs w:val="24"/>
        </w:rPr>
      </w:pPr>
      <w:r w:rsidRPr="009511F5">
        <w:rPr>
          <w:rFonts w:ascii="Times New Roman" w:hAnsi="Times New Roman"/>
          <w:sz w:val="24"/>
          <w:szCs w:val="24"/>
        </w:rPr>
        <w:t>Timeliness of scheduling routine appointments</w:t>
      </w:r>
      <w:r w:rsidR="009511F5">
        <w:rPr>
          <w:rFonts w:ascii="Times New Roman" w:hAnsi="Times New Roman"/>
          <w:sz w:val="24"/>
          <w:szCs w:val="24"/>
        </w:rPr>
        <w:t xml:space="preserve"> </w:t>
      </w:r>
    </w:p>
    <w:p w14:paraId="683BD601" w14:textId="77777777" w:rsidR="00DF7900" w:rsidRDefault="000873EC" w:rsidP="003329CE">
      <w:pPr>
        <w:spacing w:after="0"/>
        <w:ind w:left="2700"/>
        <w:contextualSpacing/>
        <w:jc w:val="both"/>
        <w:rPr>
          <w:rFonts w:ascii="Times New Roman" w:eastAsia="Times New Roman" w:hAnsi="Times New Roman" w:cs="Times New Roman"/>
          <w:iCs/>
          <w:sz w:val="24"/>
          <w:szCs w:val="24"/>
        </w:rPr>
      </w:pPr>
      <w:r w:rsidRPr="000873EC">
        <w:rPr>
          <w:rFonts w:ascii="Times New Roman" w:eastAsia="Times New Roman" w:hAnsi="Times New Roman" w:cs="Times New Roman"/>
          <w:iCs/>
          <w:sz w:val="24"/>
          <w:szCs w:val="24"/>
        </w:rPr>
        <w:t>Access is monitored by use of an access log at all points of access.  This log captures the d</w:t>
      </w:r>
      <w:r w:rsidR="003329CE">
        <w:rPr>
          <w:rFonts w:ascii="Times New Roman" w:eastAsia="Times New Roman" w:hAnsi="Times New Roman" w:cs="Times New Roman"/>
          <w:iCs/>
          <w:sz w:val="24"/>
          <w:szCs w:val="24"/>
        </w:rPr>
        <w:t>ate of the initial request for Specialty Mental Health S</w:t>
      </w:r>
      <w:r w:rsidRPr="000873EC">
        <w:rPr>
          <w:rFonts w:ascii="Times New Roman" w:eastAsia="Times New Roman" w:hAnsi="Times New Roman" w:cs="Times New Roman"/>
          <w:iCs/>
          <w:sz w:val="24"/>
          <w:szCs w:val="24"/>
        </w:rPr>
        <w:t>ervices by Medi</w:t>
      </w:r>
      <w:r w:rsidR="003329CE">
        <w:rPr>
          <w:rFonts w:ascii="Times New Roman" w:eastAsia="Times New Roman" w:hAnsi="Times New Roman" w:cs="Times New Roman"/>
          <w:iCs/>
          <w:sz w:val="24"/>
          <w:szCs w:val="24"/>
        </w:rPr>
        <w:t>-</w:t>
      </w:r>
      <w:r w:rsidRPr="000873EC">
        <w:rPr>
          <w:rFonts w:ascii="Times New Roman" w:eastAsia="Times New Roman" w:hAnsi="Times New Roman" w:cs="Times New Roman"/>
          <w:iCs/>
          <w:sz w:val="24"/>
          <w:szCs w:val="24"/>
        </w:rPr>
        <w:t xml:space="preserve">Cal members, as well as the date of the offered appointment.  The BHS </w:t>
      </w:r>
      <w:r w:rsidRPr="00DF2D94">
        <w:rPr>
          <w:rFonts w:ascii="Times New Roman" w:eastAsia="Times New Roman" w:hAnsi="Times New Roman" w:cs="Times New Roman"/>
          <w:iCs/>
          <w:sz w:val="24"/>
          <w:szCs w:val="24"/>
        </w:rPr>
        <w:t xml:space="preserve">access standard is for the date of the offered appointment for routine requests to be </w:t>
      </w:r>
      <w:r w:rsidR="003329CE">
        <w:rPr>
          <w:rFonts w:ascii="Times New Roman" w:eastAsia="Times New Roman" w:hAnsi="Times New Roman" w:cs="Times New Roman"/>
          <w:iCs/>
          <w:sz w:val="24"/>
          <w:szCs w:val="24"/>
        </w:rPr>
        <w:t xml:space="preserve">no more than 10 business days </w:t>
      </w:r>
      <w:r w:rsidRPr="00DF2D94">
        <w:rPr>
          <w:rFonts w:ascii="Times New Roman" w:eastAsia="Times New Roman" w:hAnsi="Times New Roman" w:cs="Times New Roman"/>
          <w:iCs/>
          <w:sz w:val="24"/>
          <w:szCs w:val="24"/>
        </w:rPr>
        <w:t>from the date of the request</w:t>
      </w:r>
      <w:r w:rsidR="00DF7900">
        <w:rPr>
          <w:rFonts w:ascii="Times New Roman" w:eastAsia="Times New Roman" w:hAnsi="Times New Roman" w:cs="Times New Roman"/>
          <w:iCs/>
          <w:sz w:val="24"/>
          <w:szCs w:val="24"/>
        </w:rPr>
        <w:t xml:space="preserve">.  </w:t>
      </w:r>
      <w:r w:rsidR="003329CE">
        <w:rPr>
          <w:rFonts w:ascii="Times New Roman" w:eastAsia="Times New Roman" w:hAnsi="Times New Roman" w:cs="Times New Roman"/>
          <w:iCs/>
          <w:sz w:val="24"/>
          <w:szCs w:val="24"/>
        </w:rPr>
        <w:t xml:space="preserve"> </w:t>
      </w:r>
      <w:r w:rsidRPr="00DF2D94">
        <w:rPr>
          <w:rFonts w:ascii="Times New Roman" w:eastAsia="Times New Roman" w:hAnsi="Times New Roman" w:cs="Times New Roman"/>
          <w:iCs/>
          <w:sz w:val="24"/>
          <w:szCs w:val="24"/>
        </w:rPr>
        <w:t xml:space="preserve">However, BHS strives to offer appointments for routine requests even sooner.   Within each </w:t>
      </w:r>
      <w:r w:rsidRPr="00DF2D94">
        <w:rPr>
          <w:rFonts w:ascii="Times New Roman" w:eastAsia="Times New Roman" w:hAnsi="Times New Roman" w:cs="Times New Roman"/>
          <w:iCs/>
          <w:sz w:val="24"/>
          <w:szCs w:val="24"/>
        </w:rPr>
        <w:lastRenderedPageBreak/>
        <w:t>Division the target is for at least 85% of clients requiring a routine mental health appointment to be offered an appointment within five (5) days of the initial request.</w:t>
      </w:r>
      <w:r w:rsidR="00E50B64">
        <w:rPr>
          <w:rFonts w:ascii="Times New Roman" w:eastAsia="Times New Roman" w:hAnsi="Times New Roman" w:cs="Times New Roman"/>
          <w:iCs/>
          <w:sz w:val="24"/>
          <w:szCs w:val="24"/>
        </w:rPr>
        <w:t xml:space="preserve"> </w:t>
      </w:r>
    </w:p>
    <w:p w14:paraId="5A8DD2E2" w14:textId="77777777" w:rsidR="00DF7900" w:rsidRDefault="00DF7900" w:rsidP="003329CE">
      <w:pPr>
        <w:spacing w:after="0"/>
        <w:ind w:left="2700"/>
        <w:contextualSpacing/>
        <w:jc w:val="both"/>
        <w:rPr>
          <w:rFonts w:ascii="Times New Roman" w:eastAsia="Times New Roman" w:hAnsi="Times New Roman" w:cs="Times New Roman"/>
          <w:iCs/>
          <w:sz w:val="24"/>
          <w:szCs w:val="24"/>
        </w:rPr>
      </w:pPr>
    </w:p>
    <w:p w14:paraId="0DDFFEDF" w14:textId="77777777" w:rsidR="00DF7900" w:rsidRDefault="00DF7900" w:rsidP="003329CE">
      <w:pPr>
        <w:spacing w:after="0"/>
        <w:ind w:left="2700"/>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For DMC-ODS</w:t>
      </w:r>
      <w:r w:rsidR="00811D4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access is monitored by use of an access log at all points of access.  The log captures the date of the initial request for services by Medi-Cal members as well as the date of the offered appointment.  For outpatient services the access standard is that the offered appointment be no more than 10 business days from the date of the request.  For residential and other services the standards are still under discussion by the State.  </w:t>
      </w:r>
    </w:p>
    <w:p w14:paraId="65417186" w14:textId="77777777" w:rsidR="00D75931" w:rsidRPr="00DF2D94" w:rsidRDefault="00D75931" w:rsidP="00DF7900">
      <w:pPr>
        <w:spacing w:after="0"/>
        <w:contextualSpacing/>
        <w:jc w:val="both"/>
        <w:rPr>
          <w:rFonts w:ascii="Times New Roman" w:hAnsi="Times New Roman" w:cs="Times New Roman"/>
          <w:sz w:val="24"/>
          <w:szCs w:val="24"/>
        </w:rPr>
      </w:pPr>
    </w:p>
    <w:p w14:paraId="1AAD0A95" w14:textId="77777777" w:rsidR="00146338" w:rsidRPr="009511F5" w:rsidRDefault="00146338" w:rsidP="00B71990">
      <w:pPr>
        <w:pStyle w:val="ListParagraph"/>
        <w:numPr>
          <w:ilvl w:val="0"/>
          <w:numId w:val="34"/>
        </w:numPr>
        <w:spacing w:line="276" w:lineRule="auto"/>
        <w:contextualSpacing/>
        <w:rPr>
          <w:rFonts w:ascii="Times New Roman" w:hAnsi="Times New Roman"/>
          <w:sz w:val="24"/>
          <w:szCs w:val="24"/>
        </w:rPr>
      </w:pPr>
      <w:r w:rsidRPr="009511F5">
        <w:rPr>
          <w:rFonts w:ascii="Times New Roman" w:hAnsi="Times New Roman"/>
          <w:sz w:val="24"/>
          <w:szCs w:val="24"/>
        </w:rPr>
        <w:t>Timeliness of services for urgent conditions</w:t>
      </w:r>
    </w:p>
    <w:p w14:paraId="7B7BB4FE" w14:textId="77777777" w:rsidR="008F5CB6" w:rsidRDefault="008F5CB6" w:rsidP="00B71990">
      <w:pPr>
        <w:spacing w:after="0"/>
        <w:ind w:left="2700"/>
        <w:contextualSpacing/>
        <w:jc w:val="both"/>
        <w:rPr>
          <w:rFonts w:ascii="Times New Roman" w:eastAsia="Times New Roman" w:hAnsi="Times New Roman" w:cs="Times New Roman"/>
          <w:iCs/>
          <w:sz w:val="24"/>
          <w:szCs w:val="24"/>
        </w:rPr>
      </w:pPr>
      <w:r w:rsidRPr="00DF2D94">
        <w:rPr>
          <w:rFonts w:ascii="Times New Roman" w:eastAsia="Times New Roman" w:hAnsi="Times New Roman" w:cs="Times New Roman"/>
          <w:iCs/>
          <w:sz w:val="24"/>
          <w:szCs w:val="24"/>
        </w:rPr>
        <w:t>Access is monitored by use of an access log at all points of access.  This log captures the date of the initial request for specialty mental health services by Medi</w:t>
      </w:r>
      <w:r w:rsidR="009A37E1">
        <w:rPr>
          <w:rFonts w:ascii="Times New Roman" w:eastAsia="Times New Roman" w:hAnsi="Times New Roman" w:cs="Times New Roman"/>
          <w:iCs/>
          <w:sz w:val="24"/>
          <w:szCs w:val="24"/>
        </w:rPr>
        <w:t>-</w:t>
      </w:r>
      <w:r w:rsidRPr="00DF2D94">
        <w:rPr>
          <w:rFonts w:ascii="Times New Roman" w:eastAsia="Times New Roman" w:hAnsi="Times New Roman" w:cs="Times New Roman"/>
          <w:iCs/>
          <w:sz w:val="24"/>
          <w:szCs w:val="24"/>
        </w:rPr>
        <w:t>Cal members, as well as the date/time of the offered appointment.  The BHS access standard for urgent conditions is for the offered appointment to be within 24 hours of the request.     Within each Division</w:t>
      </w:r>
      <w:r w:rsidR="00811D46">
        <w:rPr>
          <w:rFonts w:ascii="Times New Roman" w:eastAsia="Times New Roman" w:hAnsi="Times New Roman" w:cs="Times New Roman"/>
          <w:iCs/>
          <w:sz w:val="24"/>
          <w:szCs w:val="24"/>
        </w:rPr>
        <w:t>,</w:t>
      </w:r>
      <w:r w:rsidRPr="00DF2D94">
        <w:rPr>
          <w:rFonts w:ascii="Times New Roman" w:eastAsia="Times New Roman" w:hAnsi="Times New Roman" w:cs="Times New Roman"/>
          <w:iCs/>
          <w:sz w:val="24"/>
          <w:szCs w:val="24"/>
        </w:rPr>
        <w:t xml:space="preserve"> the target is that at least 90% of clients requiring services for an urgent condition will be offered an appointment within 24 hours of contact.  </w:t>
      </w:r>
    </w:p>
    <w:p w14:paraId="53DB5D52" w14:textId="77777777" w:rsidR="00DF7900" w:rsidRDefault="00DF7900" w:rsidP="00B71990">
      <w:pPr>
        <w:spacing w:after="0"/>
        <w:ind w:left="2700"/>
        <w:contextualSpacing/>
        <w:jc w:val="both"/>
        <w:rPr>
          <w:rFonts w:ascii="Times New Roman" w:eastAsia="Times New Roman" w:hAnsi="Times New Roman" w:cs="Times New Roman"/>
          <w:iCs/>
          <w:sz w:val="24"/>
          <w:szCs w:val="24"/>
        </w:rPr>
      </w:pPr>
    </w:p>
    <w:p w14:paraId="2198061B" w14:textId="66A4BD5D" w:rsidR="00DF7900" w:rsidRDefault="00DF7900" w:rsidP="00DF7900">
      <w:pPr>
        <w:spacing w:after="0"/>
        <w:ind w:left="2700"/>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For DMC-ODS, timelines for urgent conditions </w:t>
      </w:r>
      <w:r w:rsidR="009F62F6">
        <w:rPr>
          <w:rFonts w:ascii="Times New Roman" w:eastAsia="Times New Roman" w:hAnsi="Times New Roman" w:cs="Times New Roman"/>
          <w:iCs/>
          <w:sz w:val="24"/>
          <w:szCs w:val="24"/>
        </w:rPr>
        <w:t xml:space="preserve">relate to service need for social model detox and the timeframe is three days.  </w:t>
      </w:r>
    </w:p>
    <w:p w14:paraId="602F0230" w14:textId="77777777" w:rsidR="00DF7900" w:rsidRDefault="00DF7900" w:rsidP="00DF7900">
      <w:pPr>
        <w:spacing w:after="0"/>
        <w:ind w:left="2700"/>
        <w:contextualSpacing/>
        <w:jc w:val="both"/>
        <w:rPr>
          <w:rFonts w:ascii="Times New Roman" w:eastAsia="Times New Roman" w:hAnsi="Times New Roman" w:cs="Times New Roman"/>
          <w:iCs/>
          <w:sz w:val="24"/>
          <w:szCs w:val="24"/>
        </w:rPr>
      </w:pPr>
    </w:p>
    <w:p w14:paraId="0673D71D" w14:textId="77777777" w:rsidR="002A0692" w:rsidRPr="009511F5" w:rsidRDefault="00DF7900" w:rsidP="00DF7900">
      <w:pPr>
        <w:spacing w:after="0"/>
        <w:ind w:left="2160"/>
        <w:contextualSpacing/>
        <w:jc w:val="both"/>
        <w:rPr>
          <w:rFonts w:ascii="Times New Roman" w:hAnsi="Times New Roman"/>
          <w:sz w:val="24"/>
          <w:szCs w:val="24"/>
        </w:rPr>
      </w:pPr>
      <w:r>
        <w:rPr>
          <w:rFonts w:ascii="Times New Roman" w:eastAsia="Times New Roman" w:hAnsi="Times New Roman" w:cs="Times New Roman"/>
          <w:iCs/>
          <w:sz w:val="24"/>
          <w:szCs w:val="24"/>
        </w:rPr>
        <w:t xml:space="preserve">4)  </w:t>
      </w:r>
      <w:r w:rsidR="002A0692" w:rsidRPr="009511F5">
        <w:rPr>
          <w:rFonts w:ascii="Times New Roman" w:hAnsi="Times New Roman"/>
          <w:sz w:val="24"/>
          <w:szCs w:val="24"/>
        </w:rPr>
        <w:t>Access to After-Hours Care</w:t>
      </w:r>
    </w:p>
    <w:p w14:paraId="251027B0" w14:textId="77777777" w:rsidR="00146338" w:rsidRDefault="00146338" w:rsidP="00B71990">
      <w:pPr>
        <w:spacing w:after="0"/>
        <w:ind w:left="2610"/>
        <w:contextualSpacing/>
        <w:jc w:val="both"/>
        <w:rPr>
          <w:rFonts w:ascii="Times New Roman" w:hAnsi="Times New Roman" w:cs="Times New Roman"/>
          <w:sz w:val="24"/>
          <w:szCs w:val="24"/>
        </w:rPr>
      </w:pPr>
      <w:r w:rsidRPr="00DF2D94">
        <w:rPr>
          <w:rFonts w:ascii="Times New Roman" w:hAnsi="Times New Roman" w:cs="Times New Roman"/>
          <w:sz w:val="24"/>
          <w:szCs w:val="24"/>
        </w:rPr>
        <w:t>Access to after</w:t>
      </w:r>
      <w:r w:rsidR="00A5375F" w:rsidRPr="00DF2D94">
        <w:rPr>
          <w:rFonts w:ascii="Times New Roman" w:hAnsi="Times New Roman" w:cs="Times New Roman"/>
          <w:sz w:val="24"/>
          <w:szCs w:val="24"/>
        </w:rPr>
        <w:t>-</w:t>
      </w:r>
      <w:r w:rsidRPr="00DF2D94">
        <w:rPr>
          <w:rFonts w:ascii="Times New Roman" w:hAnsi="Times New Roman" w:cs="Times New Roman"/>
          <w:sz w:val="24"/>
          <w:szCs w:val="24"/>
        </w:rPr>
        <w:t>hour</w:t>
      </w:r>
      <w:r w:rsidR="00A5375F" w:rsidRPr="00DF2D94">
        <w:rPr>
          <w:rFonts w:ascii="Times New Roman" w:hAnsi="Times New Roman" w:cs="Times New Roman"/>
          <w:sz w:val="24"/>
          <w:szCs w:val="24"/>
        </w:rPr>
        <w:t>s</w:t>
      </w:r>
      <w:r w:rsidRPr="00DF2D94">
        <w:rPr>
          <w:rFonts w:ascii="Times New Roman" w:hAnsi="Times New Roman" w:cs="Times New Roman"/>
          <w:sz w:val="24"/>
          <w:szCs w:val="24"/>
        </w:rPr>
        <w:t xml:space="preserve"> care</w:t>
      </w:r>
      <w:r w:rsidR="00A5375F" w:rsidRPr="00DF2D94">
        <w:rPr>
          <w:rFonts w:ascii="Times New Roman" w:hAnsi="Times New Roman" w:cs="Times New Roman"/>
          <w:sz w:val="24"/>
          <w:szCs w:val="24"/>
        </w:rPr>
        <w:t xml:space="preserve"> through the ASO is monitored during joint ASO-County management meetings.  After hours care is also available through </w:t>
      </w:r>
      <w:r w:rsidR="00E42D8E">
        <w:rPr>
          <w:rFonts w:ascii="Times New Roman" w:hAnsi="Times New Roman" w:cs="Times New Roman"/>
          <w:sz w:val="24"/>
          <w:szCs w:val="24"/>
        </w:rPr>
        <w:t>the Crisis Stabilization Unit (CSU)</w:t>
      </w:r>
      <w:r w:rsidR="00A5375F" w:rsidRPr="00DF2D94">
        <w:rPr>
          <w:rFonts w:ascii="Times New Roman" w:hAnsi="Times New Roman" w:cs="Times New Roman"/>
          <w:sz w:val="24"/>
          <w:szCs w:val="24"/>
        </w:rPr>
        <w:t xml:space="preserve"> and the </w:t>
      </w:r>
      <w:r w:rsidR="00E42D8E">
        <w:rPr>
          <w:rFonts w:ascii="Times New Roman" w:hAnsi="Times New Roman" w:cs="Times New Roman"/>
          <w:sz w:val="24"/>
          <w:szCs w:val="24"/>
        </w:rPr>
        <w:t>Crisis Assessment Team (</w:t>
      </w:r>
      <w:r w:rsidR="00A5375F" w:rsidRPr="00DF2D94">
        <w:rPr>
          <w:rFonts w:ascii="Times New Roman" w:hAnsi="Times New Roman" w:cs="Times New Roman"/>
          <w:sz w:val="24"/>
          <w:szCs w:val="24"/>
        </w:rPr>
        <w:t>CAT</w:t>
      </w:r>
      <w:r w:rsidR="00E42D8E">
        <w:rPr>
          <w:rFonts w:ascii="Times New Roman" w:hAnsi="Times New Roman" w:cs="Times New Roman"/>
          <w:sz w:val="24"/>
          <w:szCs w:val="24"/>
        </w:rPr>
        <w:t>)</w:t>
      </w:r>
      <w:r w:rsidR="00A5375F" w:rsidRPr="00DF2D94">
        <w:rPr>
          <w:rFonts w:ascii="Times New Roman" w:hAnsi="Times New Roman" w:cs="Times New Roman"/>
          <w:sz w:val="24"/>
          <w:szCs w:val="24"/>
        </w:rPr>
        <w:t xml:space="preserve"> teams.  </w:t>
      </w:r>
    </w:p>
    <w:p w14:paraId="77CF4E98" w14:textId="77777777" w:rsidR="00D75931" w:rsidRPr="00DF2D94" w:rsidRDefault="00D75931" w:rsidP="00B71990">
      <w:pPr>
        <w:spacing w:after="0"/>
        <w:ind w:left="2610"/>
        <w:contextualSpacing/>
        <w:jc w:val="both"/>
        <w:rPr>
          <w:rFonts w:ascii="Times New Roman" w:hAnsi="Times New Roman" w:cs="Times New Roman"/>
          <w:sz w:val="24"/>
          <w:szCs w:val="24"/>
        </w:rPr>
      </w:pPr>
    </w:p>
    <w:p w14:paraId="67071E3E" w14:textId="77777777" w:rsidR="009D612C" w:rsidRPr="009511F5" w:rsidRDefault="009D612C" w:rsidP="00B71990">
      <w:pPr>
        <w:pStyle w:val="ListParagraph"/>
        <w:numPr>
          <w:ilvl w:val="0"/>
          <w:numId w:val="25"/>
        </w:numPr>
        <w:spacing w:line="276" w:lineRule="auto"/>
        <w:contextualSpacing/>
        <w:jc w:val="both"/>
        <w:rPr>
          <w:rFonts w:ascii="Times New Roman" w:hAnsi="Times New Roman"/>
          <w:sz w:val="24"/>
          <w:szCs w:val="24"/>
        </w:rPr>
      </w:pPr>
      <w:r w:rsidRPr="009511F5">
        <w:rPr>
          <w:rFonts w:ascii="Times New Roman" w:hAnsi="Times New Roman"/>
          <w:sz w:val="24"/>
          <w:szCs w:val="24"/>
        </w:rPr>
        <w:t>Implementing mechanisms to assure that authorizat</w:t>
      </w:r>
      <w:r w:rsidR="00177740" w:rsidRPr="009511F5">
        <w:rPr>
          <w:rFonts w:ascii="Times New Roman" w:hAnsi="Times New Roman"/>
          <w:sz w:val="24"/>
          <w:szCs w:val="24"/>
        </w:rPr>
        <w:t>ion decision standards are met</w:t>
      </w:r>
      <w:r w:rsidRPr="009511F5">
        <w:rPr>
          <w:rFonts w:ascii="Times New Roman" w:hAnsi="Times New Roman"/>
          <w:sz w:val="24"/>
          <w:szCs w:val="24"/>
        </w:rPr>
        <w:t xml:space="preserve"> </w:t>
      </w:r>
    </w:p>
    <w:p w14:paraId="172028A3" w14:textId="77777777" w:rsidR="005B305C" w:rsidRPr="00D75931" w:rsidRDefault="005B305C" w:rsidP="00B71990">
      <w:pPr>
        <w:pStyle w:val="ListParagraph"/>
        <w:spacing w:line="276" w:lineRule="auto"/>
        <w:ind w:left="1440"/>
        <w:contextualSpacing/>
        <w:jc w:val="both"/>
        <w:rPr>
          <w:rFonts w:ascii="Times New Roman" w:hAnsi="Times New Roman"/>
          <w:sz w:val="24"/>
          <w:szCs w:val="24"/>
        </w:rPr>
      </w:pPr>
    </w:p>
    <w:p w14:paraId="47C3AF36" w14:textId="77777777" w:rsidR="009D612C" w:rsidRDefault="009D612C" w:rsidP="00B71990">
      <w:pPr>
        <w:spacing w:after="0"/>
        <w:ind w:left="1440"/>
        <w:contextualSpacing/>
        <w:jc w:val="both"/>
        <w:rPr>
          <w:rFonts w:ascii="Times New Roman" w:hAnsi="Times New Roman" w:cs="Times New Roman"/>
          <w:sz w:val="24"/>
          <w:szCs w:val="24"/>
        </w:rPr>
      </w:pPr>
      <w:r w:rsidRPr="00DF2D94">
        <w:rPr>
          <w:rFonts w:ascii="Times New Roman" w:hAnsi="Times New Roman" w:cs="Times New Roman"/>
          <w:sz w:val="24"/>
          <w:szCs w:val="24"/>
        </w:rPr>
        <w:t xml:space="preserve">Access to specialty mental health services requires authorization only for access to the Network providers (pre-authorization of both initial and follow up requests) and for inpatient payment (retrospective review and authorization).  For access to outpatient services, the prospective treatment team </w:t>
      </w:r>
      <w:r w:rsidRPr="006B69D8">
        <w:rPr>
          <w:rFonts w:ascii="Times New Roman" w:hAnsi="Times New Roman" w:cs="Times New Roman"/>
          <w:sz w:val="24"/>
          <w:szCs w:val="24"/>
        </w:rPr>
        <w:t xml:space="preserve">assesses and makes a decision about whether or not ongoing service will be provided.  </w:t>
      </w:r>
      <w:r w:rsidR="00CD7BA6" w:rsidRPr="006B69D8">
        <w:rPr>
          <w:rFonts w:ascii="Times New Roman" w:hAnsi="Times New Roman" w:cs="Times New Roman"/>
          <w:sz w:val="24"/>
          <w:szCs w:val="24"/>
        </w:rPr>
        <w:t>Access to DMC-ODS services requires authorizations only for residential treatment servi</w:t>
      </w:r>
      <w:r w:rsidR="004D7A0B" w:rsidRPr="006B69D8">
        <w:rPr>
          <w:rFonts w:ascii="Times New Roman" w:hAnsi="Times New Roman" w:cs="Times New Roman"/>
          <w:sz w:val="24"/>
          <w:szCs w:val="24"/>
        </w:rPr>
        <w:t>ces (initial authorization for 9</w:t>
      </w:r>
      <w:r w:rsidR="00CD7BA6" w:rsidRPr="006B69D8">
        <w:rPr>
          <w:rFonts w:ascii="Times New Roman" w:hAnsi="Times New Roman" w:cs="Times New Roman"/>
          <w:sz w:val="24"/>
          <w:szCs w:val="24"/>
        </w:rPr>
        <w:t xml:space="preserve">0 days and one subsequent reauthorization for 30 days for adults </w:t>
      </w:r>
      <w:r w:rsidR="00CD7BA6" w:rsidRPr="006B69D8">
        <w:rPr>
          <w:rFonts w:ascii="Times New Roman" w:hAnsi="Times New Roman" w:cs="Times New Roman"/>
          <w:sz w:val="24"/>
          <w:szCs w:val="24"/>
        </w:rPr>
        <w:lastRenderedPageBreak/>
        <w:t xml:space="preserve">and initial authorization of 30 days and one subsequent reauthorization for 30 days for adolescents) and for withdrawal management services. </w:t>
      </w:r>
      <w:r w:rsidR="00CD7BA6">
        <w:rPr>
          <w:rFonts w:ascii="Times New Roman" w:hAnsi="Times New Roman" w:cs="Times New Roman"/>
          <w:sz w:val="24"/>
          <w:szCs w:val="24"/>
        </w:rPr>
        <w:t xml:space="preserve"> </w:t>
      </w:r>
    </w:p>
    <w:p w14:paraId="392574B9" w14:textId="77777777" w:rsidR="009511F5" w:rsidRDefault="009511F5" w:rsidP="00B71990">
      <w:pPr>
        <w:pStyle w:val="ListParagraph"/>
        <w:spacing w:line="276" w:lineRule="auto"/>
        <w:ind w:left="0"/>
        <w:jc w:val="both"/>
        <w:rPr>
          <w:rFonts w:ascii="Times New Roman" w:eastAsiaTheme="minorHAnsi" w:hAnsi="Times New Roman"/>
          <w:sz w:val="24"/>
          <w:szCs w:val="24"/>
        </w:rPr>
      </w:pPr>
    </w:p>
    <w:p w14:paraId="6CFBA955" w14:textId="77777777" w:rsidR="001D730D" w:rsidRDefault="009D612C" w:rsidP="00B71990">
      <w:pPr>
        <w:pStyle w:val="ListParagraph"/>
        <w:numPr>
          <w:ilvl w:val="0"/>
          <w:numId w:val="38"/>
        </w:numPr>
        <w:spacing w:line="276" w:lineRule="auto"/>
        <w:jc w:val="both"/>
        <w:rPr>
          <w:rFonts w:ascii="Times New Roman" w:hAnsi="Times New Roman"/>
          <w:sz w:val="24"/>
          <w:szCs w:val="24"/>
        </w:rPr>
      </w:pPr>
      <w:r w:rsidRPr="009511F5">
        <w:rPr>
          <w:rFonts w:ascii="Times New Roman" w:hAnsi="Times New Roman"/>
          <w:sz w:val="24"/>
          <w:szCs w:val="24"/>
        </w:rPr>
        <w:t>Written policies and procedures (P&amp;Ps) for processing requests for initial and continuing authorizations of services.</w:t>
      </w:r>
    </w:p>
    <w:p w14:paraId="0D9C10B4" w14:textId="77777777" w:rsidR="009511F5" w:rsidRPr="009511F5" w:rsidRDefault="009511F5" w:rsidP="00B71990">
      <w:pPr>
        <w:jc w:val="both"/>
        <w:rPr>
          <w:rFonts w:ascii="Times New Roman" w:hAnsi="Times New Roman"/>
          <w:sz w:val="24"/>
          <w:szCs w:val="24"/>
        </w:rPr>
      </w:pPr>
    </w:p>
    <w:p w14:paraId="37396F61" w14:textId="77777777" w:rsidR="00070B7C" w:rsidRPr="009511F5" w:rsidRDefault="00070B7C" w:rsidP="00B71990">
      <w:pPr>
        <w:pStyle w:val="ListParagraph"/>
        <w:numPr>
          <w:ilvl w:val="1"/>
          <w:numId w:val="34"/>
        </w:numPr>
        <w:spacing w:line="276" w:lineRule="auto"/>
        <w:jc w:val="both"/>
        <w:rPr>
          <w:rFonts w:ascii="Times New Roman" w:hAnsi="Times New Roman"/>
          <w:sz w:val="24"/>
          <w:szCs w:val="24"/>
        </w:rPr>
      </w:pPr>
      <w:r w:rsidRPr="009511F5">
        <w:rPr>
          <w:rFonts w:ascii="Times New Roman" w:hAnsi="Times New Roman"/>
          <w:sz w:val="24"/>
          <w:szCs w:val="24"/>
        </w:rPr>
        <w:t>The Inpatient unit provides concurrent consultation but only retrospective reviews for payment.  Pre-authorization and continuing authorization is not required.</w:t>
      </w:r>
    </w:p>
    <w:p w14:paraId="3172B99A" w14:textId="77777777" w:rsidR="00D75931" w:rsidRPr="00D75931" w:rsidRDefault="00D75931" w:rsidP="00B71990">
      <w:pPr>
        <w:pStyle w:val="ListParagraph"/>
        <w:spacing w:line="276" w:lineRule="auto"/>
        <w:ind w:left="2880"/>
        <w:jc w:val="both"/>
        <w:rPr>
          <w:rFonts w:ascii="Times New Roman" w:hAnsi="Times New Roman"/>
          <w:sz w:val="24"/>
          <w:szCs w:val="24"/>
        </w:rPr>
      </w:pPr>
    </w:p>
    <w:p w14:paraId="194708DD" w14:textId="77777777" w:rsidR="00070B7C" w:rsidRPr="005B69CB" w:rsidRDefault="00070B7C" w:rsidP="00B71990">
      <w:pPr>
        <w:pStyle w:val="ListParagraph"/>
        <w:numPr>
          <w:ilvl w:val="1"/>
          <w:numId w:val="34"/>
        </w:numPr>
        <w:spacing w:line="276" w:lineRule="auto"/>
        <w:jc w:val="both"/>
        <w:rPr>
          <w:rFonts w:ascii="Times New Roman" w:hAnsi="Times New Roman"/>
          <w:sz w:val="24"/>
          <w:szCs w:val="24"/>
        </w:rPr>
      </w:pPr>
      <w:r w:rsidRPr="009511F5">
        <w:rPr>
          <w:rFonts w:ascii="Times New Roman" w:hAnsi="Times New Roman"/>
          <w:sz w:val="24"/>
          <w:szCs w:val="24"/>
        </w:rPr>
        <w:t xml:space="preserve">The ASO maintains P&amp;Ps regarding initial and continuing </w:t>
      </w:r>
      <w:r w:rsidRPr="005B69CB">
        <w:rPr>
          <w:rFonts w:ascii="Times New Roman" w:hAnsi="Times New Roman"/>
          <w:sz w:val="24"/>
          <w:szCs w:val="24"/>
        </w:rPr>
        <w:t xml:space="preserve">authorizations of services.  </w:t>
      </w:r>
    </w:p>
    <w:p w14:paraId="552BB770" w14:textId="77777777" w:rsidR="00D75931" w:rsidRPr="005B69CB" w:rsidRDefault="00D75931" w:rsidP="00B71990">
      <w:pPr>
        <w:pStyle w:val="ListParagraph"/>
        <w:spacing w:line="276" w:lineRule="auto"/>
        <w:rPr>
          <w:rFonts w:ascii="Times New Roman" w:hAnsi="Times New Roman"/>
          <w:sz w:val="24"/>
          <w:szCs w:val="24"/>
        </w:rPr>
      </w:pPr>
    </w:p>
    <w:p w14:paraId="09292386" w14:textId="77777777" w:rsidR="004A5105" w:rsidRPr="005B69CB" w:rsidRDefault="004A5105" w:rsidP="00B71990">
      <w:pPr>
        <w:pStyle w:val="ListParagraph"/>
        <w:numPr>
          <w:ilvl w:val="1"/>
          <w:numId w:val="34"/>
        </w:numPr>
        <w:spacing w:line="276" w:lineRule="auto"/>
        <w:jc w:val="both"/>
        <w:rPr>
          <w:rFonts w:ascii="Times New Roman" w:hAnsi="Times New Roman"/>
          <w:sz w:val="24"/>
          <w:szCs w:val="24"/>
        </w:rPr>
      </w:pPr>
      <w:r w:rsidRPr="005B69CB">
        <w:rPr>
          <w:rFonts w:ascii="Times New Roman" w:hAnsi="Times New Roman"/>
          <w:sz w:val="24"/>
          <w:szCs w:val="24"/>
        </w:rPr>
        <w:t>The residential services manager for DMC-ODS will be responsible for creating appropriate P&amp;Ps for residential treatment authorization</w:t>
      </w:r>
      <w:r w:rsidR="004D7A0B" w:rsidRPr="005B69CB">
        <w:rPr>
          <w:rFonts w:ascii="Times New Roman" w:hAnsi="Times New Roman"/>
          <w:sz w:val="24"/>
          <w:szCs w:val="24"/>
        </w:rPr>
        <w:t>, in accordance with the approved County plan</w:t>
      </w:r>
      <w:r w:rsidRPr="005B69CB">
        <w:rPr>
          <w:rFonts w:ascii="Times New Roman" w:hAnsi="Times New Roman"/>
          <w:sz w:val="24"/>
          <w:szCs w:val="24"/>
        </w:rPr>
        <w:t>.</w:t>
      </w:r>
      <w:r w:rsidR="007C2862" w:rsidRPr="005B69CB">
        <w:rPr>
          <w:rFonts w:ascii="Times New Roman" w:hAnsi="Times New Roman"/>
          <w:sz w:val="24"/>
          <w:szCs w:val="24"/>
        </w:rPr>
        <w:t xml:space="preserve"> </w:t>
      </w:r>
    </w:p>
    <w:p w14:paraId="0A448B5F" w14:textId="77777777" w:rsidR="007C2862" w:rsidRPr="005B69CB" w:rsidRDefault="007C2862" w:rsidP="00B71990">
      <w:pPr>
        <w:pStyle w:val="ListParagraph"/>
        <w:spacing w:line="276" w:lineRule="auto"/>
        <w:ind w:left="2880"/>
        <w:jc w:val="both"/>
        <w:rPr>
          <w:rFonts w:ascii="Times New Roman" w:hAnsi="Times New Roman"/>
          <w:sz w:val="24"/>
          <w:szCs w:val="24"/>
        </w:rPr>
      </w:pPr>
    </w:p>
    <w:p w14:paraId="02A37E21" w14:textId="77777777" w:rsidR="009511F5" w:rsidRDefault="009D612C" w:rsidP="00B71990">
      <w:pPr>
        <w:pStyle w:val="ListParagraph"/>
        <w:numPr>
          <w:ilvl w:val="0"/>
          <w:numId w:val="38"/>
        </w:numPr>
        <w:spacing w:line="276" w:lineRule="auto"/>
        <w:jc w:val="both"/>
        <w:rPr>
          <w:rFonts w:ascii="Times New Roman" w:hAnsi="Times New Roman"/>
          <w:sz w:val="24"/>
          <w:szCs w:val="24"/>
        </w:rPr>
      </w:pPr>
      <w:r w:rsidRPr="009511F5">
        <w:rPr>
          <w:rFonts w:ascii="Times New Roman" w:hAnsi="Times New Roman"/>
          <w:sz w:val="24"/>
          <w:szCs w:val="24"/>
        </w:rPr>
        <w:t>Mechanisms to ensure consistent application of review criteria for authorization decisions</w:t>
      </w:r>
    </w:p>
    <w:p w14:paraId="552A5775" w14:textId="77777777" w:rsidR="009511F5" w:rsidRDefault="009511F5" w:rsidP="00B71990">
      <w:pPr>
        <w:pStyle w:val="ListParagraph"/>
        <w:spacing w:line="276" w:lineRule="auto"/>
        <w:ind w:left="2520"/>
        <w:jc w:val="both"/>
        <w:rPr>
          <w:rFonts w:ascii="Times New Roman" w:hAnsi="Times New Roman"/>
          <w:sz w:val="24"/>
          <w:szCs w:val="24"/>
        </w:rPr>
      </w:pPr>
    </w:p>
    <w:p w14:paraId="546A086F" w14:textId="77777777" w:rsidR="00E974C4" w:rsidRPr="009511F5" w:rsidRDefault="009D612C" w:rsidP="00B71990">
      <w:pPr>
        <w:pStyle w:val="ListParagraph"/>
        <w:numPr>
          <w:ilvl w:val="1"/>
          <w:numId w:val="38"/>
        </w:numPr>
        <w:spacing w:line="276" w:lineRule="auto"/>
        <w:jc w:val="both"/>
        <w:rPr>
          <w:rFonts w:ascii="Times New Roman" w:hAnsi="Times New Roman"/>
          <w:sz w:val="24"/>
          <w:szCs w:val="24"/>
        </w:rPr>
      </w:pPr>
      <w:r w:rsidRPr="009511F5">
        <w:rPr>
          <w:rFonts w:ascii="Times New Roman" w:hAnsi="Times New Roman"/>
          <w:sz w:val="24"/>
          <w:szCs w:val="24"/>
        </w:rPr>
        <w:t>At least annually, the inpatient authorization unit shall conduct a formal exercise to increase the consistency of review criteria for inpatient payment authorizations.  This report shall be reviewed in the Community Quality Improvement Committee.</w:t>
      </w:r>
    </w:p>
    <w:p w14:paraId="02D26E82" w14:textId="77777777" w:rsidR="0091213E" w:rsidRPr="00DF2D94" w:rsidRDefault="0091213E" w:rsidP="00B71990">
      <w:pPr>
        <w:pStyle w:val="ListParagraph"/>
        <w:spacing w:line="276" w:lineRule="auto"/>
        <w:ind w:left="2880"/>
        <w:contextualSpacing/>
        <w:jc w:val="both"/>
        <w:rPr>
          <w:rFonts w:ascii="Times New Roman" w:hAnsi="Times New Roman"/>
          <w:sz w:val="24"/>
          <w:szCs w:val="24"/>
        </w:rPr>
      </w:pPr>
    </w:p>
    <w:p w14:paraId="5DE61F15" w14:textId="77777777" w:rsidR="00E974C4" w:rsidRDefault="00E974C4" w:rsidP="00B71990">
      <w:pPr>
        <w:pStyle w:val="ListParagraph"/>
        <w:numPr>
          <w:ilvl w:val="1"/>
          <w:numId w:val="38"/>
        </w:numPr>
        <w:spacing w:line="276" w:lineRule="auto"/>
        <w:contextualSpacing/>
        <w:jc w:val="both"/>
        <w:rPr>
          <w:rFonts w:ascii="Times New Roman" w:hAnsi="Times New Roman"/>
          <w:sz w:val="24"/>
          <w:szCs w:val="24"/>
        </w:rPr>
      </w:pPr>
      <w:r w:rsidRPr="00DF2D94">
        <w:rPr>
          <w:rFonts w:ascii="Times New Roman" w:hAnsi="Times New Roman"/>
          <w:sz w:val="24"/>
          <w:szCs w:val="24"/>
        </w:rPr>
        <w:t xml:space="preserve">At the </w:t>
      </w:r>
      <w:r w:rsidR="009D612C" w:rsidRPr="00DF2D94">
        <w:rPr>
          <w:rFonts w:ascii="Times New Roman" w:hAnsi="Times New Roman"/>
          <w:sz w:val="24"/>
          <w:szCs w:val="24"/>
        </w:rPr>
        <w:t>ASO</w:t>
      </w:r>
      <w:r w:rsidRPr="00DF2D94">
        <w:rPr>
          <w:rFonts w:ascii="Times New Roman" w:hAnsi="Times New Roman"/>
          <w:sz w:val="24"/>
          <w:szCs w:val="24"/>
        </w:rPr>
        <w:t xml:space="preserve"> an Inter-Rater Reliability assessment is conducted annually, to monitor reliability and validity between clinicians and with the standard. The tool is administered to all utilization review clinicians.</w:t>
      </w:r>
    </w:p>
    <w:p w14:paraId="604348C3" w14:textId="77777777" w:rsidR="0091213E" w:rsidRDefault="0091213E" w:rsidP="00B71990">
      <w:pPr>
        <w:pStyle w:val="ListParagraph"/>
        <w:spacing w:line="276" w:lineRule="auto"/>
        <w:ind w:left="2880"/>
        <w:contextualSpacing/>
        <w:jc w:val="both"/>
        <w:rPr>
          <w:rFonts w:ascii="Times New Roman" w:hAnsi="Times New Roman"/>
          <w:sz w:val="24"/>
          <w:szCs w:val="24"/>
        </w:rPr>
      </w:pPr>
    </w:p>
    <w:p w14:paraId="104B5369" w14:textId="77777777" w:rsidR="007C2862" w:rsidRPr="005B69CB" w:rsidRDefault="007C2862" w:rsidP="00B71990">
      <w:pPr>
        <w:pStyle w:val="ListParagraph"/>
        <w:numPr>
          <w:ilvl w:val="1"/>
          <w:numId w:val="38"/>
        </w:numPr>
        <w:spacing w:line="276" w:lineRule="auto"/>
        <w:jc w:val="both"/>
        <w:rPr>
          <w:rFonts w:ascii="Times New Roman" w:hAnsi="Times New Roman"/>
          <w:sz w:val="24"/>
          <w:szCs w:val="24"/>
        </w:rPr>
      </w:pPr>
      <w:r w:rsidRPr="005B69CB">
        <w:rPr>
          <w:rFonts w:ascii="Times New Roman" w:hAnsi="Times New Roman"/>
          <w:sz w:val="24"/>
          <w:szCs w:val="24"/>
        </w:rPr>
        <w:t xml:space="preserve">The residential services manager for DMC-ODS will be responsible for creating appropriate P&amp;Ps </w:t>
      </w:r>
      <w:r w:rsidR="005B69CB" w:rsidRPr="005B69CB">
        <w:rPr>
          <w:rFonts w:ascii="Times New Roman" w:hAnsi="Times New Roman"/>
          <w:sz w:val="24"/>
          <w:szCs w:val="24"/>
        </w:rPr>
        <w:t xml:space="preserve">and implementing practices </w:t>
      </w:r>
      <w:r w:rsidR="005B69CB">
        <w:rPr>
          <w:rFonts w:ascii="Times New Roman" w:hAnsi="Times New Roman"/>
          <w:sz w:val="24"/>
          <w:szCs w:val="24"/>
        </w:rPr>
        <w:t xml:space="preserve">at least annually </w:t>
      </w:r>
      <w:r w:rsidR="005B69CB" w:rsidRPr="005B69CB">
        <w:rPr>
          <w:rFonts w:ascii="Times New Roman" w:hAnsi="Times New Roman"/>
          <w:sz w:val="24"/>
          <w:szCs w:val="24"/>
        </w:rPr>
        <w:t xml:space="preserve">to ensure </w:t>
      </w:r>
      <w:r w:rsidRPr="005B69CB">
        <w:rPr>
          <w:rFonts w:ascii="Times New Roman" w:hAnsi="Times New Roman"/>
          <w:sz w:val="24"/>
          <w:szCs w:val="24"/>
        </w:rPr>
        <w:t>residential treatment authorization criteria consistency, in accordance with ASAM</w:t>
      </w:r>
      <w:r w:rsidR="004D7A0B" w:rsidRPr="005B69CB">
        <w:rPr>
          <w:rFonts w:ascii="Times New Roman" w:hAnsi="Times New Roman"/>
          <w:sz w:val="24"/>
          <w:szCs w:val="24"/>
        </w:rPr>
        <w:t xml:space="preserve"> and the approved County plan</w:t>
      </w:r>
      <w:r w:rsidRPr="005B69CB">
        <w:rPr>
          <w:rFonts w:ascii="Times New Roman" w:hAnsi="Times New Roman"/>
          <w:sz w:val="24"/>
          <w:szCs w:val="24"/>
        </w:rPr>
        <w:t xml:space="preserve">.  </w:t>
      </w:r>
    </w:p>
    <w:p w14:paraId="34CB8C35" w14:textId="77777777" w:rsidR="007C2862" w:rsidRPr="007C2862" w:rsidRDefault="007C2862" w:rsidP="00B71990">
      <w:pPr>
        <w:pStyle w:val="ListParagraph"/>
        <w:spacing w:line="276" w:lineRule="auto"/>
        <w:ind w:left="2880"/>
        <w:jc w:val="both"/>
        <w:rPr>
          <w:rFonts w:ascii="Times New Roman" w:hAnsi="Times New Roman"/>
          <w:sz w:val="24"/>
          <w:szCs w:val="24"/>
          <w:highlight w:val="yellow"/>
        </w:rPr>
      </w:pPr>
    </w:p>
    <w:p w14:paraId="7FCE9568" w14:textId="77777777" w:rsidR="009D612C" w:rsidRPr="009511F5" w:rsidRDefault="009D612C" w:rsidP="00B71990">
      <w:pPr>
        <w:pStyle w:val="ListParagraph"/>
        <w:numPr>
          <w:ilvl w:val="0"/>
          <w:numId w:val="38"/>
        </w:numPr>
        <w:spacing w:line="276" w:lineRule="auto"/>
        <w:contextualSpacing/>
        <w:jc w:val="both"/>
        <w:rPr>
          <w:rFonts w:ascii="Times New Roman" w:hAnsi="Times New Roman"/>
          <w:sz w:val="24"/>
          <w:szCs w:val="24"/>
        </w:rPr>
      </w:pPr>
      <w:r w:rsidRPr="009511F5">
        <w:rPr>
          <w:rFonts w:ascii="Times New Roman" w:hAnsi="Times New Roman"/>
          <w:sz w:val="24"/>
          <w:szCs w:val="24"/>
        </w:rPr>
        <w:t xml:space="preserve">Decisions to deny service authorization request or to authorize a service in an amount, duration, or scope that is less than requested shall be made </w:t>
      </w:r>
      <w:r w:rsidRPr="009511F5">
        <w:rPr>
          <w:rFonts w:ascii="Times New Roman" w:hAnsi="Times New Roman"/>
          <w:sz w:val="24"/>
          <w:szCs w:val="24"/>
        </w:rPr>
        <w:lastRenderedPageBreak/>
        <w:t xml:space="preserve">by a health care professional who has appropriate clinical expertise in treating the beneficiary’s condition or disease.  </w:t>
      </w:r>
    </w:p>
    <w:p w14:paraId="3346B3EA" w14:textId="77777777" w:rsidR="005B305C" w:rsidRPr="005B305C" w:rsidRDefault="005B305C" w:rsidP="00B71990">
      <w:pPr>
        <w:pStyle w:val="ListParagraph"/>
        <w:spacing w:line="276" w:lineRule="auto"/>
        <w:ind w:left="2160"/>
        <w:contextualSpacing/>
        <w:jc w:val="both"/>
        <w:rPr>
          <w:rFonts w:ascii="Times New Roman" w:hAnsi="Times New Roman"/>
          <w:sz w:val="24"/>
          <w:szCs w:val="24"/>
        </w:rPr>
      </w:pPr>
    </w:p>
    <w:p w14:paraId="3A70D8AC" w14:textId="77777777" w:rsidR="009D612C" w:rsidRPr="009511F5" w:rsidRDefault="009D612C" w:rsidP="00B71990">
      <w:pPr>
        <w:pStyle w:val="ListParagraph"/>
        <w:numPr>
          <w:ilvl w:val="1"/>
          <w:numId w:val="38"/>
        </w:numPr>
        <w:spacing w:line="276" w:lineRule="auto"/>
        <w:contextualSpacing/>
        <w:jc w:val="both"/>
        <w:rPr>
          <w:rFonts w:ascii="Times New Roman" w:hAnsi="Times New Roman"/>
          <w:sz w:val="24"/>
          <w:szCs w:val="24"/>
        </w:rPr>
      </w:pPr>
      <w:r w:rsidRPr="009511F5">
        <w:rPr>
          <w:rFonts w:ascii="Times New Roman" w:hAnsi="Times New Roman"/>
          <w:sz w:val="24"/>
          <w:szCs w:val="24"/>
        </w:rPr>
        <w:t xml:space="preserve">Responsibility for insuring that staff on the inpatient unit have the appropriate training to make these decisions rests with the inpatient Program Manager.  The Program Manager reviews the staffing list and has involvement in hiring decisions for that unit.  </w:t>
      </w:r>
    </w:p>
    <w:p w14:paraId="16350EF6" w14:textId="77777777" w:rsidR="009511F5" w:rsidRPr="009511F5" w:rsidRDefault="009511F5" w:rsidP="00B71990">
      <w:pPr>
        <w:pStyle w:val="ListParagraph"/>
        <w:spacing w:line="276" w:lineRule="auto"/>
        <w:ind w:left="3960"/>
        <w:contextualSpacing/>
        <w:jc w:val="both"/>
        <w:rPr>
          <w:rFonts w:ascii="Times New Roman" w:hAnsi="Times New Roman"/>
          <w:sz w:val="24"/>
          <w:szCs w:val="24"/>
        </w:rPr>
      </w:pPr>
    </w:p>
    <w:p w14:paraId="0C8BA9FE" w14:textId="77777777" w:rsidR="009D612C" w:rsidRPr="009511F5" w:rsidRDefault="00B35414" w:rsidP="00B71990">
      <w:pPr>
        <w:pStyle w:val="ListParagraph"/>
        <w:numPr>
          <w:ilvl w:val="1"/>
          <w:numId w:val="38"/>
        </w:numPr>
        <w:spacing w:line="276" w:lineRule="auto"/>
        <w:contextualSpacing/>
        <w:jc w:val="both"/>
        <w:rPr>
          <w:rFonts w:ascii="Times New Roman" w:hAnsi="Times New Roman"/>
          <w:sz w:val="24"/>
          <w:szCs w:val="24"/>
        </w:rPr>
      </w:pPr>
      <w:r w:rsidRPr="009511F5">
        <w:rPr>
          <w:rFonts w:ascii="Times New Roman" w:hAnsi="Times New Roman"/>
          <w:sz w:val="24"/>
          <w:szCs w:val="24"/>
        </w:rPr>
        <w:t>The ASO conducts an Inter-Rater Reliability assessment annually, to monitor reliability and validity between clinicians and with the standard. The tool is administered to all utilization review clinicians.</w:t>
      </w:r>
    </w:p>
    <w:p w14:paraId="650538B5" w14:textId="77777777" w:rsidR="005B305C" w:rsidRDefault="005B305C" w:rsidP="00B71990">
      <w:pPr>
        <w:pStyle w:val="ListParagraph"/>
        <w:spacing w:line="276" w:lineRule="auto"/>
        <w:ind w:left="2880"/>
        <w:contextualSpacing/>
        <w:jc w:val="both"/>
        <w:rPr>
          <w:rFonts w:ascii="Times New Roman" w:hAnsi="Times New Roman"/>
          <w:sz w:val="24"/>
          <w:szCs w:val="24"/>
        </w:rPr>
      </w:pPr>
    </w:p>
    <w:p w14:paraId="145D63E1" w14:textId="77777777" w:rsidR="005358A1" w:rsidRPr="005B69CB" w:rsidRDefault="005358A1" w:rsidP="00B71990">
      <w:pPr>
        <w:pStyle w:val="ListParagraph"/>
        <w:numPr>
          <w:ilvl w:val="1"/>
          <w:numId w:val="38"/>
        </w:numPr>
        <w:spacing w:line="276" w:lineRule="auto"/>
        <w:contextualSpacing/>
        <w:jc w:val="both"/>
        <w:rPr>
          <w:rFonts w:ascii="Times New Roman" w:hAnsi="Times New Roman"/>
          <w:sz w:val="24"/>
          <w:szCs w:val="24"/>
        </w:rPr>
      </w:pPr>
      <w:r w:rsidRPr="005B69CB">
        <w:rPr>
          <w:rFonts w:ascii="Times New Roman" w:hAnsi="Times New Roman"/>
          <w:sz w:val="24"/>
          <w:szCs w:val="24"/>
        </w:rPr>
        <w:t xml:space="preserve">Responsibility for insuring that </w:t>
      </w:r>
      <w:r w:rsidR="004D7A0B" w:rsidRPr="005B69CB">
        <w:rPr>
          <w:rFonts w:ascii="Times New Roman" w:hAnsi="Times New Roman"/>
          <w:sz w:val="24"/>
          <w:szCs w:val="24"/>
        </w:rPr>
        <w:t xml:space="preserve">Residential </w:t>
      </w:r>
      <w:r w:rsidR="00DD0636">
        <w:rPr>
          <w:rFonts w:ascii="Times New Roman" w:hAnsi="Times New Roman"/>
          <w:sz w:val="24"/>
          <w:szCs w:val="24"/>
        </w:rPr>
        <w:t>Placement</w:t>
      </w:r>
      <w:r w:rsidR="004D7A0B" w:rsidRPr="005B69CB">
        <w:rPr>
          <w:rFonts w:ascii="Times New Roman" w:hAnsi="Times New Roman"/>
          <w:sz w:val="24"/>
          <w:szCs w:val="24"/>
        </w:rPr>
        <w:t xml:space="preserve"> Coordinator (RP</w:t>
      </w:r>
      <w:r w:rsidRPr="005B69CB">
        <w:rPr>
          <w:rFonts w:ascii="Times New Roman" w:hAnsi="Times New Roman"/>
          <w:sz w:val="24"/>
          <w:szCs w:val="24"/>
        </w:rPr>
        <w:t>C</w:t>
      </w:r>
      <w:r w:rsidR="004D7A0B" w:rsidRPr="005B69CB">
        <w:rPr>
          <w:rFonts w:ascii="Times New Roman" w:hAnsi="Times New Roman"/>
          <w:sz w:val="24"/>
          <w:szCs w:val="24"/>
        </w:rPr>
        <w:t>)</w:t>
      </w:r>
      <w:r w:rsidRPr="005B69CB">
        <w:rPr>
          <w:rFonts w:ascii="Times New Roman" w:hAnsi="Times New Roman"/>
          <w:sz w:val="24"/>
          <w:szCs w:val="24"/>
        </w:rPr>
        <w:t xml:space="preserve"> staff have the appropriate training to make these decisions rests with the Residential Services Program Manager.  The Program Manager reviews the staffing list and has involvement in hiring decisions for that unit.  </w:t>
      </w:r>
    </w:p>
    <w:p w14:paraId="5DCD6655" w14:textId="77777777" w:rsidR="005358A1" w:rsidRPr="005B305C" w:rsidRDefault="005358A1" w:rsidP="00B71990">
      <w:pPr>
        <w:contextualSpacing/>
        <w:jc w:val="both"/>
        <w:rPr>
          <w:rFonts w:ascii="Times New Roman" w:hAnsi="Times New Roman"/>
          <w:sz w:val="24"/>
          <w:szCs w:val="24"/>
        </w:rPr>
      </w:pPr>
    </w:p>
    <w:p w14:paraId="2BDBC28A" w14:textId="77777777" w:rsidR="009511F5" w:rsidRDefault="009D612C" w:rsidP="00B71990">
      <w:pPr>
        <w:pStyle w:val="ListParagraph"/>
        <w:numPr>
          <w:ilvl w:val="0"/>
          <w:numId w:val="38"/>
        </w:numPr>
        <w:spacing w:line="276" w:lineRule="auto"/>
        <w:contextualSpacing/>
        <w:jc w:val="both"/>
        <w:rPr>
          <w:rFonts w:ascii="Times New Roman" w:hAnsi="Times New Roman"/>
          <w:sz w:val="24"/>
          <w:szCs w:val="24"/>
        </w:rPr>
      </w:pPr>
      <w:r w:rsidRPr="009511F5">
        <w:rPr>
          <w:rFonts w:ascii="Times New Roman" w:hAnsi="Times New Roman"/>
          <w:sz w:val="24"/>
          <w:szCs w:val="24"/>
        </w:rPr>
        <w:t>Decisions are made within the required timelines and notices of action related to these decisions must be provided within th</w:t>
      </w:r>
      <w:r w:rsidR="00FB6E57" w:rsidRPr="009511F5">
        <w:rPr>
          <w:rFonts w:ascii="Times New Roman" w:hAnsi="Times New Roman"/>
          <w:sz w:val="24"/>
          <w:szCs w:val="24"/>
        </w:rPr>
        <w:t>e required timeframes.</w:t>
      </w:r>
    </w:p>
    <w:p w14:paraId="28C3050C" w14:textId="77777777" w:rsidR="009511F5" w:rsidRDefault="009511F5" w:rsidP="00B71990">
      <w:pPr>
        <w:pStyle w:val="ListParagraph"/>
        <w:spacing w:line="276" w:lineRule="auto"/>
        <w:ind w:left="2520"/>
        <w:contextualSpacing/>
        <w:jc w:val="both"/>
        <w:rPr>
          <w:rFonts w:ascii="Times New Roman" w:hAnsi="Times New Roman"/>
          <w:sz w:val="24"/>
          <w:szCs w:val="24"/>
        </w:rPr>
      </w:pPr>
    </w:p>
    <w:p w14:paraId="5CA559D3" w14:textId="77777777" w:rsidR="00FB4ADA" w:rsidRPr="009511F5" w:rsidRDefault="00FB4ADA" w:rsidP="00B71990">
      <w:pPr>
        <w:pStyle w:val="ListParagraph"/>
        <w:numPr>
          <w:ilvl w:val="1"/>
          <w:numId w:val="38"/>
        </w:numPr>
        <w:spacing w:line="276" w:lineRule="auto"/>
        <w:contextualSpacing/>
        <w:jc w:val="both"/>
        <w:rPr>
          <w:rFonts w:ascii="Times New Roman" w:hAnsi="Times New Roman"/>
          <w:sz w:val="24"/>
          <w:szCs w:val="24"/>
        </w:rPr>
      </w:pPr>
      <w:r w:rsidRPr="009511F5">
        <w:rPr>
          <w:rFonts w:ascii="Times New Roman" w:hAnsi="Times New Roman"/>
          <w:sz w:val="24"/>
          <w:szCs w:val="24"/>
        </w:rPr>
        <w:t>The ASO maintains policies and procedures that address timelines for authorization decisions and notices of action.  Timeline compliance is also monitored and reported quarterly.</w:t>
      </w:r>
    </w:p>
    <w:p w14:paraId="4E73E3E5" w14:textId="77777777" w:rsidR="00997E75" w:rsidRPr="00B65526" w:rsidRDefault="00997E75" w:rsidP="00B71990">
      <w:pPr>
        <w:pStyle w:val="ListParagraph"/>
        <w:spacing w:line="276" w:lineRule="auto"/>
        <w:ind w:left="3240"/>
        <w:contextualSpacing/>
        <w:jc w:val="both"/>
        <w:rPr>
          <w:rFonts w:ascii="Times New Roman" w:hAnsi="Times New Roman"/>
          <w:sz w:val="24"/>
          <w:szCs w:val="24"/>
        </w:rPr>
      </w:pPr>
    </w:p>
    <w:p w14:paraId="4EFAA5C7" w14:textId="77777777" w:rsidR="005B305C" w:rsidRDefault="00FB4ADA" w:rsidP="00B71990">
      <w:pPr>
        <w:pStyle w:val="ListParagraph"/>
        <w:numPr>
          <w:ilvl w:val="0"/>
          <w:numId w:val="38"/>
        </w:numPr>
        <w:spacing w:line="276" w:lineRule="auto"/>
        <w:jc w:val="both"/>
        <w:rPr>
          <w:rFonts w:ascii="Times New Roman" w:hAnsi="Times New Roman"/>
          <w:sz w:val="24"/>
          <w:szCs w:val="24"/>
        </w:rPr>
      </w:pPr>
      <w:r w:rsidRPr="005B305C">
        <w:rPr>
          <w:rFonts w:ascii="Times New Roman" w:hAnsi="Times New Roman"/>
          <w:sz w:val="24"/>
          <w:szCs w:val="24"/>
        </w:rPr>
        <w:t>Mechanisms for a</w:t>
      </w:r>
      <w:r w:rsidR="002659C7" w:rsidRPr="005B305C">
        <w:rPr>
          <w:rFonts w:ascii="Times New Roman" w:hAnsi="Times New Roman"/>
          <w:sz w:val="24"/>
          <w:szCs w:val="24"/>
        </w:rPr>
        <w:t xml:space="preserve">ssessing the capacity of service delivery for beneficiaries, including the number, type, and geographic distribution of mental health </w:t>
      </w:r>
      <w:r w:rsidR="00B65526" w:rsidRPr="005B305C">
        <w:rPr>
          <w:rFonts w:ascii="Times New Roman" w:hAnsi="Times New Roman"/>
          <w:sz w:val="24"/>
          <w:szCs w:val="24"/>
        </w:rPr>
        <w:t xml:space="preserve">and SUD </w:t>
      </w:r>
      <w:r w:rsidR="002659C7" w:rsidRPr="005B305C">
        <w:rPr>
          <w:rFonts w:ascii="Times New Roman" w:hAnsi="Times New Roman"/>
          <w:sz w:val="24"/>
          <w:szCs w:val="24"/>
        </w:rPr>
        <w:t xml:space="preserve">services within the BHS mental health delivery system. </w:t>
      </w:r>
    </w:p>
    <w:p w14:paraId="00B6981E" w14:textId="77777777" w:rsidR="005B305C" w:rsidRDefault="005B305C" w:rsidP="00B71990">
      <w:pPr>
        <w:pStyle w:val="ListParagraph"/>
        <w:spacing w:line="276" w:lineRule="auto"/>
        <w:ind w:left="1440"/>
        <w:jc w:val="both"/>
        <w:rPr>
          <w:rFonts w:ascii="Times New Roman" w:hAnsi="Times New Roman"/>
          <w:sz w:val="24"/>
          <w:szCs w:val="24"/>
        </w:rPr>
      </w:pPr>
    </w:p>
    <w:p w14:paraId="77F65BAF" w14:textId="77777777" w:rsidR="00202A07" w:rsidRDefault="00B65526" w:rsidP="00B71990">
      <w:pPr>
        <w:pStyle w:val="ListParagraph"/>
        <w:numPr>
          <w:ilvl w:val="1"/>
          <w:numId w:val="38"/>
        </w:numPr>
        <w:spacing w:line="276" w:lineRule="auto"/>
        <w:jc w:val="both"/>
        <w:rPr>
          <w:rFonts w:ascii="Times New Roman" w:hAnsi="Times New Roman"/>
          <w:sz w:val="24"/>
          <w:szCs w:val="24"/>
        </w:rPr>
      </w:pPr>
      <w:r w:rsidRPr="005B305C">
        <w:rPr>
          <w:rFonts w:ascii="Times New Roman" w:hAnsi="Times New Roman"/>
          <w:sz w:val="24"/>
          <w:szCs w:val="24"/>
        </w:rPr>
        <w:t>The CYBH</w:t>
      </w:r>
      <w:r w:rsidR="00202A07" w:rsidRPr="005B305C">
        <w:rPr>
          <w:rFonts w:ascii="Times New Roman" w:hAnsi="Times New Roman"/>
          <w:sz w:val="24"/>
          <w:szCs w:val="24"/>
        </w:rPr>
        <w:t xml:space="preserve"> regional clinics:</w:t>
      </w:r>
    </w:p>
    <w:p w14:paraId="41284FE5" w14:textId="77777777" w:rsidR="005B305C" w:rsidRPr="00997E75" w:rsidRDefault="005B305C" w:rsidP="00B71990">
      <w:pPr>
        <w:pStyle w:val="ListParagraph"/>
        <w:spacing w:line="276" w:lineRule="auto"/>
        <w:ind w:left="2880"/>
        <w:jc w:val="both"/>
        <w:rPr>
          <w:rFonts w:ascii="Times New Roman" w:hAnsi="Times New Roman"/>
          <w:sz w:val="24"/>
          <w:szCs w:val="24"/>
        </w:rPr>
      </w:pPr>
    </w:p>
    <w:p w14:paraId="428DEB38" w14:textId="77777777" w:rsidR="00637823" w:rsidRDefault="00637823" w:rsidP="00B71990">
      <w:pPr>
        <w:pStyle w:val="ListParagraph"/>
        <w:numPr>
          <w:ilvl w:val="0"/>
          <w:numId w:val="19"/>
        </w:numPr>
        <w:spacing w:line="276" w:lineRule="auto"/>
        <w:jc w:val="both"/>
        <w:rPr>
          <w:rFonts w:ascii="Times New Roman" w:hAnsi="Times New Roman"/>
          <w:sz w:val="24"/>
          <w:szCs w:val="24"/>
        </w:rPr>
      </w:pPr>
      <w:r w:rsidRPr="00637823">
        <w:rPr>
          <w:rFonts w:ascii="Times New Roman" w:hAnsi="Times New Roman"/>
          <w:sz w:val="24"/>
          <w:szCs w:val="24"/>
        </w:rPr>
        <w:t>Spreadsheets are maintained</w:t>
      </w:r>
      <w:r w:rsidR="00202A07" w:rsidRPr="00637823">
        <w:rPr>
          <w:rFonts w:ascii="Times New Roman" w:hAnsi="Times New Roman"/>
          <w:sz w:val="24"/>
          <w:szCs w:val="24"/>
        </w:rPr>
        <w:t xml:space="preserve"> that monitor case assignments and type of health plan in order to distribute cases effectively to ensure compliance with mandat</w:t>
      </w:r>
      <w:r>
        <w:rPr>
          <w:rFonts w:ascii="Times New Roman" w:hAnsi="Times New Roman"/>
          <w:sz w:val="24"/>
          <w:szCs w:val="24"/>
        </w:rPr>
        <w:t>e to serve specific populations.</w:t>
      </w:r>
    </w:p>
    <w:p w14:paraId="598593D1" w14:textId="77777777" w:rsidR="002C4EA6" w:rsidRDefault="002C4EA6" w:rsidP="00B71990">
      <w:pPr>
        <w:pStyle w:val="ListParagraph"/>
        <w:spacing w:line="276" w:lineRule="auto"/>
        <w:ind w:left="3600"/>
        <w:jc w:val="both"/>
        <w:rPr>
          <w:rFonts w:ascii="Times New Roman" w:hAnsi="Times New Roman"/>
          <w:sz w:val="24"/>
          <w:szCs w:val="24"/>
        </w:rPr>
      </w:pPr>
    </w:p>
    <w:p w14:paraId="748495E9" w14:textId="77777777" w:rsidR="00202A07" w:rsidRDefault="00637823" w:rsidP="00B71990">
      <w:pPr>
        <w:pStyle w:val="ListParagraph"/>
        <w:numPr>
          <w:ilvl w:val="0"/>
          <w:numId w:val="19"/>
        </w:numPr>
        <w:spacing w:line="276" w:lineRule="auto"/>
        <w:jc w:val="both"/>
        <w:rPr>
          <w:rFonts w:ascii="Times New Roman" w:hAnsi="Times New Roman"/>
          <w:sz w:val="24"/>
          <w:szCs w:val="24"/>
        </w:rPr>
      </w:pPr>
      <w:r w:rsidRPr="00637823">
        <w:rPr>
          <w:rFonts w:ascii="Times New Roman" w:hAnsi="Times New Roman"/>
          <w:sz w:val="24"/>
          <w:szCs w:val="24"/>
        </w:rPr>
        <w:lastRenderedPageBreak/>
        <w:t>Health</w:t>
      </w:r>
      <w:r w:rsidR="00202A07" w:rsidRPr="00637823">
        <w:rPr>
          <w:rFonts w:ascii="Times New Roman" w:hAnsi="Times New Roman"/>
          <w:sz w:val="24"/>
          <w:szCs w:val="24"/>
        </w:rPr>
        <w:t xml:space="preserve"> plan type and billing</w:t>
      </w:r>
      <w:r w:rsidRPr="00637823">
        <w:rPr>
          <w:rFonts w:ascii="Times New Roman" w:hAnsi="Times New Roman"/>
          <w:sz w:val="24"/>
          <w:szCs w:val="24"/>
        </w:rPr>
        <w:t xml:space="preserve"> are input</w:t>
      </w:r>
      <w:r w:rsidR="00202A07" w:rsidRPr="00637823">
        <w:rPr>
          <w:rFonts w:ascii="Times New Roman" w:hAnsi="Times New Roman"/>
          <w:sz w:val="24"/>
          <w:szCs w:val="24"/>
        </w:rPr>
        <w:t xml:space="preserve"> into IRIS and reports </w:t>
      </w:r>
      <w:r w:rsidRPr="00637823">
        <w:rPr>
          <w:rFonts w:ascii="Times New Roman" w:hAnsi="Times New Roman"/>
          <w:sz w:val="24"/>
          <w:szCs w:val="24"/>
        </w:rPr>
        <w:t xml:space="preserve">used </w:t>
      </w:r>
      <w:r w:rsidR="00202A07" w:rsidRPr="00637823">
        <w:rPr>
          <w:rFonts w:ascii="Times New Roman" w:hAnsi="Times New Roman"/>
          <w:sz w:val="24"/>
          <w:szCs w:val="24"/>
        </w:rPr>
        <w:t>to monitor services and expenditures to different mandated populations.</w:t>
      </w:r>
    </w:p>
    <w:p w14:paraId="1D77F572" w14:textId="77777777" w:rsidR="002C4EA6" w:rsidRPr="00637823" w:rsidRDefault="002C4EA6" w:rsidP="00B71990">
      <w:pPr>
        <w:pStyle w:val="ListParagraph"/>
        <w:spacing w:line="276" w:lineRule="auto"/>
        <w:ind w:left="3600"/>
        <w:jc w:val="both"/>
        <w:rPr>
          <w:rFonts w:ascii="Times New Roman" w:hAnsi="Times New Roman"/>
          <w:sz w:val="24"/>
          <w:szCs w:val="24"/>
        </w:rPr>
      </w:pPr>
    </w:p>
    <w:p w14:paraId="1E0FDC2D" w14:textId="77777777" w:rsidR="00202A07" w:rsidRDefault="00B0059F" w:rsidP="00371498">
      <w:pPr>
        <w:pStyle w:val="ListParagraph"/>
        <w:numPr>
          <w:ilvl w:val="0"/>
          <w:numId w:val="19"/>
        </w:numPr>
        <w:spacing w:line="276" w:lineRule="auto"/>
        <w:jc w:val="both"/>
        <w:rPr>
          <w:rFonts w:ascii="Times New Roman" w:hAnsi="Times New Roman"/>
          <w:sz w:val="24"/>
          <w:szCs w:val="24"/>
        </w:rPr>
      </w:pPr>
      <w:r w:rsidRPr="00DF2D94">
        <w:rPr>
          <w:rFonts w:ascii="Times New Roman" w:hAnsi="Times New Roman"/>
          <w:sz w:val="24"/>
          <w:szCs w:val="24"/>
        </w:rPr>
        <w:t>Conduct s</w:t>
      </w:r>
      <w:r w:rsidR="00202A07" w:rsidRPr="00DF2D94">
        <w:rPr>
          <w:rFonts w:ascii="Times New Roman" w:hAnsi="Times New Roman"/>
          <w:sz w:val="24"/>
          <w:szCs w:val="24"/>
        </w:rPr>
        <w:t>upervisory review to monitor effectiveness of services provided and to monitor need for changes when service capacity may be over-extended.</w:t>
      </w:r>
    </w:p>
    <w:p w14:paraId="617E61F1" w14:textId="77777777" w:rsidR="00811D46" w:rsidRPr="00F13CEF" w:rsidRDefault="00811D46" w:rsidP="00F13CEF">
      <w:pPr>
        <w:pStyle w:val="ListParagraph"/>
        <w:rPr>
          <w:rFonts w:ascii="Times New Roman" w:hAnsi="Times New Roman"/>
          <w:sz w:val="24"/>
          <w:szCs w:val="24"/>
        </w:rPr>
      </w:pPr>
    </w:p>
    <w:p w14:paraId="48805236" w14:textId="77777777" w:rsidR="00811D46" w:rsidRPr="00DF2D94" w:rsidRDefault="00811D46" w:rsidP="00F13CEF">
      <w:pPr>
        <w:pStyle w:val="ListParagraph"/>
        <w:spacing w:line="276" w:lineRule="auto"/>
        <w:ind w:left="3600"/>
        <w:jc w:val="both"/>
        <w:rPr>
          <w:rFonts w:ascii="Times New Roman" w:hAnsi="Times New Roman"/>
          <w:sz w:val="24"/>
          <w:szCs w:val="24"/>
        </w:rPr>
      </w:pPr>
    </w:p>
    <w:p w14:paraId="7DDEBE86" w14:textId="77777777" w:rsidR="00202A07" w:rsidRDefault="00202A07" w:rsidP="00B71990">
      <w:pPr>
        <w:pStyle w:val="ListParagraph"/>
        <w:numPr>
          <w:ilvl w:val="0"/>
          <w:numId w:val="19"/>
        </w:numPr>
        <w:spacing w:line="276" w:lineRule="auto"/>
        <w:jc w:val="both"/>
        <w:rPr>
          <w:rFonts w:ascii="Times New Roman" w:hAnsi="Times New Roman"/>
          <w:sz w:val="24"/>
          <w:szCs w:val="24"/>
        </w:rPr>
      </w:pPr>
      <w:r w:rsidRPr="00DF2D94">
        <w:rPr>
          <w:rFonts w:ascii="Times New Roman" w:hAnsi="Times New Roman"/>
          <w:sz w:val="24"/>
          <w:szCs w:val="24"/>
        </w:rPr>
        <w:t xml:space="preserve">Monthly DSH reports </w:t>
      </w:r>
      <w:r w:rsidR="00F07955">
        <w:rPr>
          <w:rFonts w:ascii="Times New Roman" w:hAnsi="Times New Roman"/>
          <w:sz w:val="24"/>
          <w:szCs w:val="24"/>
        </w:rPr>
        <w:t xml:space="preserve">are reviewed.  These </w:t>
      </w:r>
      <w:r w:rsidR="003536B0">
        <w:rPr>
          <w:rFonts w:ascii="Times New Roman" w:hAnsi="Times New Roman"/>
          <w:sz w:val="24"/>
          <w:szCs w:val="24"/>
        </w:rPr>
        <w:t xml:space="preserve">reports </w:t>
      </w:r>
      <w:r w:rsidR="00F07955">
        <w:rPr>
          <w:rFonts w:ascii="Times New Roman" w:hAnsi="Times New Roman"/>
          <w:sz w:val="24"/>
          <w:szCs w:val="24"/>
        </w:rPr>
        <w:t>facilitate</w:t>
      </w:r>
      <w:r w:rsidRPr="00DF2D94">
        <w:rPr>
          <w:rFonts w:ascii="Times New Roman" w:hAnsi="Times New Roman"/>
          <w:sz w:val="24"/>
          <w:szCs w:val="24"/>
        </w:rPr>
        <w:t xml:space="preserve"> analysis of dis</w:t>
      </w:r>
      <w:r w:rsidR="003536B0">
        <w:rPr>
          <w:rFonts w:ascii="Times New Roman" w:hAnsi="Times New Roman"/>
          <w:sz w:val="24"/>
          <w:szCs w:val="24"/>
        </w:rPr>
        <w:t>tribution of workload and allow</w:t>
      </w:r>
      <w:r w:rsidRPr="00DF2D94">
        <w:rPr>
          <w:rFonts w:ascii="Times New Roman" w:hAnsi="Times New Roman"/>
          <w:sz w:val="24"/>
          <w:szCs w:val="24"/>
        </w:rPr>
        <w:t xml:space="preserve"> meaningful assignment of cases to clinical staff.</w:t>
      </w:r>
    </w:p>
    <w:p w14:paraId="654023DF" w14:textId="77777777" w:rsidR="002C4EA6" w:rsidRPr="00DF2D94" w:rsidRDefault="002C4EA6" w:rsidP="00B71990">
      <w:pPr>
        <w:pStyle w:val="ListParagraph"/>
        <w:spacing w:line="276" w:lineRule="auto"/>
        <w:ind w:left="3600"/>
        <w:jc w:val="both"/>
        <w:rPr>
          <w:rFonts w:ascii="Times New Roman" w:hAnsi="Times New Roman"/>
          <w:sz w:val="24"/>
          <w:szCs w:val="24"/>
        </w:rPr>
      </w:pPr>
    </w:p>
    <w:p w14:paraId="68AD1254" w14:textId="77777777" w:rsidR="00202A07" w:rsidRDefault="00202A07" w:rsidP="00B71990">
      <w:pPr>
        <w:pStyle w:val="ListParagraph"/>
        <w:numPr>
          <w:ilvl w:val="0"/>
          <w:numId w:val="19"/>
        </w:numPr>
        <w:spacing w:line="276" w:lineRule="auto"/>
        <w:jc w:val="both"/>
        <w:rPr>
          <w:rFonts w:ascii="Times New Roman" w:hAnsi="Times New Roman"/>
          <w:sz w:val="24"/>
          <w:szCs w:val="24"/>
        </w:rPr>
      </w:pPr>
      <w:r w:rsidRPr="00DF2D94">
        <w:rPr>
          <w:rFonts w:ascii="Times New Roman" w:hAnsi="Times New Roman"/>
          <w:sz w:val="24"/>
          <w:szCs w:val="24"/>
        </w:rPr>
        <w:t xml:space="preserve">Monthly meetings </w:t>
      </w:r>
      <w:r w:rsidR="00F07955">
        <w:rPr>
          <w:rFonts w:ascii="Times New Roman" w:hAnsi="Times New Roman"/>
          <w:sz w:val="24"/>
          <w:szCs w:val="24"/>
        </w:rPr>
        <w:t xml:space="preserve">are held </w:t>
      </w:r>
      <w:r w:rsidRPr="00DF2D94">
        <w:rPr>
          <w:rFonts w:ascii="Times New Roman" w:hAnsi="Times New Roman"/>
          <w:sz w:val="24"/>
          <w:szCs w:val="24"/>
        </w:rPr>
        <w:t>with contract providers to monitor the utilization of clinical staff and distribution of services to mandated populations.</w:t>
      </w:r>
    </w:p>
    <w:p w14:paraId="52A50512" w14:textId="77777777" w:rsidR="002C4EA6" w:rsidRPr="00DF2D94" w:rsidRDefault="002C4EA6" w:rsidP="00B71990">
      <w:pPr>
        <w:pStyle w:val="ListParagraph"/>
        <w:spacing w:line="276" w:lineRule="auto"/>
        <w:ind w:left="3600"/>
        <w:jc w:val="both"/>
        <w:rPr>
          <w:rFonts w:ascii="Times New Roman" w:hAnsi="Times New Roman"/>
          <w:sz w:val="24"/>
          <w:szCs w:val="24"/>
        </w:rPr>
      </w:pPr>
    </w:p>
    <w:p w14:paraId="1FC0543D" w14:textId="77777777" w:rsidR="005B305C" w:rsidRDefault="00202A07" w:rsidP="00B71990">
      <w:pPr>
        <w:pStyle w:val="ListParagraph"/>
        <w:numPr>
          <w:ilvl w:val="0"/>
          <w:numId w:val="19"/>
        </w:numPr>
        <w:spacing w:line="276" w:lineRule="auto"/>
        <w:jc w:val="both"/>
        <w:rPr>
          <w:rFonts w:ascii="Times New Roman" w:hAnsi="Times New Roman"/>
          <w:sz w:val="24"/>
          <w:szCs w:val="24"/>
        </w:rPr>
      </w:pPr>
      <w:r w:rsidRPr="00DF2D94">
        <w:rPr>
          <w:rFonts w:ascii="Times New Roman" w:hAnsi="Times New Roman"/>
          <w:sz w:val="24"/>
          <w:szCs w:val="24"/>
        </w:rPr>
        <w:t xml:space="preserve">Monthly meetings </w:t>
      </w:r>
      <w:r w:rsidR="00F07955">
        <w:rPr>
          <w:rFonts w:ascii="Times New Roman" w:hAnsi="Times New Roman"/>
          <w:sz w:val="24"/>
          <w:szCs w:val="24"/>
        </w:rPr>
        <w:t xml:space="preserve">are held </w:t>
      </w:r>
      <w:r w:rsidR="00B0059F" w:rsidRPr="00DF2D94">
        <w:rPr>
          <w:rFonts w:ascii="Times New Roman" w:hAnsi="Times New Roman"/>
          <w:sz w:val="24"/>
          <w:szCs w:val="24"/>
        </w:rPr>
        <w:t xml:space="preserve">with </w:t>
      </w:r>
      <w:r w:rsidR="00183B1C">
        <w:rPr>
          <w:rFonts w:ascii="Times New Roman" w:hAnsi="Times New Roman"/>
          <w:sz w:val="24"/>
          <w:szCs w:val="24"/>
        </w:rPr>
        <w:t>CYBH</w:t>
      </w:r>
      <w:r w:rsidRPr="00DF2D94">
        <w:rPr>
          <w:rFonts w:ascii="Times New Roman" w:hAnsi="Times New Roman"/>
          <w:sz w:val="24"/>
          <w:szCs w:val="24"/>
        </w:rPr>
        <w:t xml:space="preserve"> Service Chiefs to review workflow issues and clinic capacity to serve more clients.</w:t>
      </w:r>
    </w:p>
    <w:p w14:paraId="306C73B0" w14:textId="77777777" w:rsidR="005B305C" w:rsidRDefault="005B305C" w:rsidP="00B71990">
      <w:pPr>
        <w:pStyle w:val="ListParagraph"/>
        <w:spacing w:line="276" w:lineRule="auto"/>
        <w:ind w:left="3240"/>
        <w:jc w:val="both"/>
        <w:rPr>
          <w:rFonts w:ascii="Times New Roman" w:hAnsi="Times New Roman"/>
          <w:sz w:val="24"/>
          <w:szCs w:val="24"/>
        </w:rPr>
      </w:pPr>
    </w:p>
    <w:p w14:paraId="4B9F045F" w14:textId="77777777" w:rsidR="00202A07" w:rsidRDefault="00183B1C" w:rsidP="00B71990">
      <w:pPr>
        <w:pStyle w:val="ListParagraph"/>
        <w:numPr>
          <w:ilvl w:val="1"/>
          <w:numId w:val="38"/>
        </w:numPr>
        <w:spacing w:line="276" w:lineRule="auto"/>
        <w:jc w:val="both"/>
        <w:rPr>
          <w:rFonts w:ascii="Times New Roman" w:hAnsi="Times New Roman"/>
          <w:sz w:val="24"/>
          <w:szCs w:val="24"/>
        </w:rPr>
      </w:pPr>
      <w:r w:rsidRPr="005B305C">
        <w:rPr>
          <w:rFonts w:ascii="Times New Roman" w:hAnsi="Times New Roman"/>
          <w:sz w:val="24"/>
          <w:szCs w:val="24"/>
        </w:rPr>
        <w:t>The CYBH</w:t>
      </w:r>
      <w:r w:rsidR="00202A07" w:rsidRPr="005B305C">
        <w:rPr>
          <w:rFonts w:ascii="Times New Roman" w:hAnsi="Times New Roman"/>
          <w:sz w:val="24"/>
          <w:szCs w:val="24"/>
        </w:rPr>
        <w:t xml:space="preserve"> Central Programs:</w:t>
      </w:r>
      <w:r w:rsidR="00997E75" w:rsidRPr="005B305C">
        <w:rPr>
          <w:rFonts w:ascii="Times New Roman" w:hAnsi="Times New Roman"/>
          <w:sz w:val="24"/>
          <w:szCs w:val="24"/>
        </w:rPr>
        <w:t xml:space="preserve"> </w:t>
      </w:r>
    </w:p>
    <w:p w14:paraId="2E779DC2" w14:textId="77777777" w:rsidR="005B305C" w:rsidRDefault="005B305C" w:rsidP="00371498">
      <w:pPr>
        <w:pStyle w:val="ListParagraph"/>
        <w:spacing w:line="276" w:lineRule="auto"/>
        <w:ind w:left="2160"/>
        <w:jc w:val="both"/>
        <w:rPr>
          <w:rFonts w:ascii="Times New Roman" w:hAnsi="Times New Roman"/>
          <w:sz w:val="24"/>
          <w:szCs w:val="24"/>
        </w:rPr>
      </w:pPr>
    </w:p>
    <w:p w14:paraId="3DEBEEDF" w14:textId="77777777" w:rsidR="004E6E42" w:rsidRPr="00FB4A26" w:rsidRDefault="00202A07" w:rsidP="00371498">
      <w:pPr>
        <w:pStyle w:val="ListParagraph"/>
        <w:numPr>
          <w:ilvl w:val="2"/>
          <w:numId w:val="25"/>
        </w:numPr>
        <w:spacing w:line="276" w:lineRule="auto"/>
        <w:ind w:left="3420"/>
        <w:jc w:val="both"/>
        <w:rPr>
          <w:rFonts w:ascii="Times New Roman" w:hAnsi="Times New Roman"/>
          <w:sz w:val="24"/>
          <w:szCs w:val="24"/>
        </w:rPr>
      </w:pPr>
      <w:r w:rsidRPr="00FB4A26">
        <w:rPr>
          <w:rFonts w:ascii="Times New Roman" w:hAnsi="Times New Roman"/>
          <w:sz w:val="24"/>
          <w:szCs w:val="24"/>
        </w:rPr>
        <w:t xml:space="preserve">Referrals are generated by the agencies with </w:t>
      </w:r>
      <w:r w:rsidR="006B4C2D" w:rsidRPr="00FB4A26">
        <w:rPr>
          <w:rFonts w:ascii="Times New Roman" w:hAnsi="Times New Roman"/>
          <w:sz w:val="24"/>
          <w:szCs w:val="24"/>
        </w:rPr>
        <w:t>which</w:t>
      </w:r>
      <w:r w:rsidRPr="00FB4A26">
        <w:rPr>
          <w:rFonts w:ascii="Times New Roman" w:hAnsi="Times New Roman"/>
          <w:sz w:val="24"/>
          <w:szCs w:val="24"/>
        </w:rPr>
        <w:t xml:space="preserve"> </w:t>
      </w:r>
      <w:r w:rsidR="000920D8" w:rsidRPr="00FB4A26">
        <w:rPr>
          <w:rFonts w:ascii="Times New Roman" w:hAnsi="Times New Roman"/>
          <w:sz w:val="24"/>
          <w:szCs w:val="24"/>
        </w:rPr>
        <w:t>the client is already linked, p</w:t>
      </w:r>
      <w:r w:rsidRPr="00FB4A26">
        <w:rPr>
          <w:rFonts w:ascii="Times New Roman" w:hAnsi="Times New Roman"/>
          <w:sz w:val="24"/>
          <w:szCs w:val="24"/>
        </w:rPr>
        <w:t>rimarily Probation and SSA.  There</w:t>
      </w:r>
      <w:r w:rsidR="000920D8" w:rsidRPr="00FB4A26">
        <w:rPr>
          <w:rFonts w:ascii="Times New Roman" w:hAnsi="Times New Roman"/>
          <w:sz w:val="24"/>
          <w:szCs w:val="24"/>
        </w:rPr>
        <w:t xml:space="preserve"> are periodic meetings with CY</w:t>
      </w:r>
      <w:r w:rsidR="00183B1C" w:rsidRPr="00FB4A26">
        <w:rPr>
          <w:rFonts w:ascii="Times New Roman" w:hAnsi="Times New Roman"/>
          <w:sz w:val="24"/>
          <w:szCs w:val="24"/>
        </w:rPr>
        <w:t>BH</w:t>
      </w:r>
      <w:r w:rsidRPr="00FB4A26">
        <w:rPr>
          <w:rFonts w:ascii="Times New Roman" w:hAnsi="Times New Roman"/>
          <w:sz w:val="24"/>
          <w:szCs w:val="24"/>
        </w:rPr>
        <w:t xml:space="preserve"> referral sources and any service delivery problems are addressed at that time.  Each agency has a policy for re</w:t>
      </w:r>
      <w:r w:rsidR="00183B1C" w:rsidRPr="00FB4A26">
        <w:rPr>
          <w:rFonts w:ascii="Times New Roman" w:hAnsi="Times New Roman"/>
          <w:sz w:val="24"/>
          <w:szCs w:val="24"/>
        </w:rPr>
        <w:t>ferral and an expectation of CYBH</w:t>
      </w:r>
      <w:r w:rsidRPr="00FB4A26">
        <w:rPr>
          <w:rFonts w:ascii="Times New Roman" w:hAnsi="Times New Roman"/>
          <w:sz w:val="24"/>
          <w:szCs w:val="24"/>
        </w:rPr>
        <w:t xml:space="preserve"> response time.  Each service delivery site differs due to the nature of the client and the work that the service delivery site does.  </w:t>
      </w:r>
      <w:r w:rsidR="00183B1C" w:rsidRPr="00FB4A26">
        <w:rPr>
          <w:rFonts w:ascii="Times New Roman" w:hAnsi="Times New Roman"/>
          <w:sz w:val="24"/>
          <w:szCs w:val="24"/>
        </w:rPr>
        <w:t>Agencies are required to let CYBH</w:t>
      </w:r>
      <w:r w:rsidRPr="00FB4A26">
        <w:rPr>
          <w:rFonts w:ascii="Times New Roman" w:hAnsi="Times New Roman"/>
          <w:sz w:val="24"/>
          <w:szCs w:val="24"/>
        </w:rPr>
        <w:t xml:space="preserve"> know when service delivery</w:t>
      </w:r>
      <w:r w:rsidR="00183B1C" w:rsidRPr="00FB4A26">
        <w:rPr>
          <w:rFonts w:ascii="Times New Roman" w:hAnsi="Times New Roman"/>
          <w:sz w:val="24"/>
          <w:szCs w:val="24"/>
        </w:rPr>
        <w:t xml:space="preserve"> expectations are not met.   CYBH</w:t>
      </w:r>
      <w:r w:rsidRPr="00FB4A26">
        <w:rPr>
          <w:rFonts w:ascii="Times New Roman" w:hAnsi="Times New Roman"/>
          <w:sz w:val="24"/>
          <w:szCs w:val="24"/>
        </w:rPr>
        <w:t xml:space="preserve"> addresses service delivery problems in a timely fashion, be they stemming from a one-time glitch to a need to redistribute existing resources to meet the changing needs of the referral agencies. </w:t>
      </w:r>
    </w:p>
    <w:p w14:paraId="1F37C139" w14:textId="77777777" w:rsidR="005B305C" w:rsidRDefault="005B305C" w:rsidP="00371498">
      <w:pPr>
        <w:pStyle w:val="ListParagraph"/>
        <w:spacing w:line="276" w:lineRule="auto"/>
        <w:ind w:left="3420"/>
        <w:jc w:val="both"/>
        <w:rPr>
          <w:rFonts w:ascii="Times New Roman" w:hAnsi="Times New Roman"/>
          <w:sz w:val="24"/>
          <w:szCs w:val="24"/>
        </w:rPr>
      </w:pPr>
    </w:p>
    <w:p w14:paraId="38FC63E0" w14:textId="77777777" w:rsidR="00202A07" w:rsidRPr="005B305C" w:rsidRDefault="005B305C" w:rsidP="00371498">
      <w:pPr>
        <w:pStyle w:val="ListParagraph"/>
        <w:numPr>
          <w:ilvl w:val="2"/>
          <w:numId w:val="25"/>
        </w:numPr>
        <w:spacing w:line="276" w:lineRule="auto"/>
        <w:ind w:left="3420"/>
        <w:jc w:val="both"/>
        <w:rPr>
          <w:rFonts w:ascii="Times New Roman" w:hAnsi="Times New Roman"/>
          <w:sz w:val="24"/>
          <w:szCs w:val="24"/>
        </w:rPr>
      </w:pPr>
      <w:r w:rsidRPr="005B305C">
        <w:rPr>
          <w:rFonts w:ascii="Times New Roman" w:hAnsi="Times New Roman"/>
          <w:sz w:val="24"/>
          <w:szCs w:val="24"/>
        </w:rPr>
        <w:t>M</w:t>
      </w:r>
      <w:r w:rsidR="00202A07" w:rsidRPr="005B305C">
        <w:rPr>
          <w:rFonts w:ascii="Times New Roman" w:hAnsi="Times New Roman"/>
          <w:sz w:val="24"/>
          <w:szCs w:val="24"/>
        </w:rPr>
        <w:t>onthly DSH reports</w:t>
      </w:r>
      <w:r w:rsidR="00F07955" w:rsidRPr="005B305C">
        <w:rPr>
          <w:rFonts w:ascii="Times New Roman" w:hAnsi="Times New Roman"/>
          <w:sz w:val="24"/>
          <w:szCs w:val="24"/>
        </w:rPr>
        <w:t xml:space="preserve"> are reviewed.  These</w:t>
      </w:r>
      <w:r w:rsidR="00202A07" w:rsidRPr="005B305C">
        <w:rPr>
          <w:rFonts w:ascii="Times New Roman" w:hAnsi="Times New Roman"/>
          <w:sz w:val="24"/>
          <w:szCs w:val="24"/>
        </w:rPr>
        <w:t xml:space="preserve"> facilitate analysis of dis</w:t>
      </w:r>
      <w:r w:rsidR="003536B0" w:rsidRPr="005B305C">
        <w:rPr>
          <w:rFonts w:ascii="Times New Roman" w:hAnsi="Times New Roman"/>
          <w:sz w:val="24"/>
          <w:szCs w:val="24"/>
        </w:rPr>
        <w:t>tribution of workload and allow</w:t>
      </w:r>
      <w:r w:rsidR="00202A07" w:rsidRPr="005B305C">
        <w:rPr>
          <w:rFonts w:ascii="Times New Roman" w:hAnsi="Times New Roman"/>
          <w:sz w:val="24"/>
          <w:szCs w:val="24"/>
        </w:rPr>
        <w:t xml:space="preserve"> meaningful assignment of cases to clinical staff.</w:t>
      </w:r>
    </w:p>
    <w:p w14:paraId="45905CBF" w14:textId="77777777" w:rsidR="005B305C" w:rsidRPr="00DF2D94" w:rsidRDefault="005B305C" w:rsidP="00371498">
      <w:pPr>
        <w:spacing w:after="0"/>
        <w:ind w:left="3780"/>
        <w:jc w:val="both"/>
        <w:rPr>
          <w:rFonts w:ascii="Times New Roman" w:hAnsi="Times New Roman" w:cs="Times New Roman"/>
          <w:sz w:val="24"/>
          <w:szCs w:val="24"/>
        </w:rPr>
      </w:pPr>
    </w:p>
    <w:p w14:paraId="4E42D318" w14:textId="77777777" w:rsidR="00202A07" w:rsidRDefault="00202A07" w:rsidP="00371498">
      <w:pPr>
        <w:pStyle w:val="ListParagraph"/>
        <w:numPr>
          <w:ilvl w:val="2"/>
          <w:numId w:val="25"/>
        </w:numPr>
        <w:spacing w:line="276" w:lineRule="auto"/>
        <w:ind w:left="3420"/>
        <w:rPr>
          <w:rFonts w:ascii="Times New Roman" w:hAnsi="Times New Roman"/>
          <w:sz w:val="24"/>
          <w:szCs w:val="24"/>
        </w:rPr>
      </w:pPr>
      <w:r w:rsidRPr="00DF2D94">
        <w:rPr>
          <w:rFonts w:ascii="Times New Roman" w:hAnsi="Times New Roman"/>
          <w:sz w:val="24"/>
          <w:szCs w:val="24"/>
        </w:rPr>
        <w:lastRenderedPageBreak/>
        <w:t xml:space="preserve">Monthly meetings </w:t>
      </w:r>
      <w:r w:rsidR="00F07955">
        <w:rPr>
          <w:rFonts w:ascii="Times New Roman" w:hAnsi="Times New Roman"/>
          <w:sz w:val="24"/>
          <w:szCs w:val="24"/>
        </w:rPr>
        <w:t xml:space="preserve">are held </w:t>
      </w:r>
      <w:r w:rsidRPr="00DF2D94">
        <w:rPr>
          <w:rFonts w:ascii="Times New Roman" w:hAnsi="Times New Roman"/>
          <w:sz w:val="24"/>
          <w:szCs w:val="24"/>
        </w:rPr>
        <w:t>with contract providers to monitor the utilization of clinical staff and distribution of services to mandated populations.</w:t>
      </w:r>
    </w:p>
    <w:p w14:paraId="74A91309" w14:textId="77777777" w:rsidR="005B305C" w:rsidRDefault="005B305C" w:rsidP="00371498">
      <w:pPr>
        <w:pStyle w:val="ListParagraph"/>
        <w:spacing w:line="276" w:lineRule="auto"/>
        <w:ind w:left="3420"/>
        <w:rPr>
          <w:rFonts w:ascii="Times New Roman" w:hAnsi="Times New Roman"/>
          <w:sz w:val="24"/>
          <w:szCs w:val="24"/>
        </w:rPr>
      </w:pPr>
    </w:p>
    <w:p w14:paraId="154C3FE0" w14:textId="77777777" w:rsidR="00F11E2E" w:rsidRPr="005B305C" w:rsidRDefault="00202A07" w:rsidP="00371498">
      <w:pPr>
        <w:pStyle w:val="ListParagraph"/>
        <w:numPr>
          <w:ilvl w:val="2"/>
          <w:numId w:val="25"/>
        </w:numPr>
        <w:spacing w:line="276" w:lineRule="auto"/>
        <w:ind w:left="3420"/>
        <w:rPr>
          <w:rFonts w:ascii="Times New Roman" w:hAnsi="Times New Roman"/>
          <w:sz w:val="24"/>
          <w:szCs w:val="24"/>
        </w:rPr>
      </w:pPr>
      <w:r w:rsidRPr="005B305C">
        <w:rPr>
          <w:rFonts w:ascii="Times New Roman" w:hAnsi="Times New Roman"/>
          <w:sz w:val="24"/>
          <w:szCs w:val="24"/>
        </w:rPr>
        <w:t xml:space="preserve">Monthly meetings </w:t>
      </w:r>
      <w:r w:rsidR="00F07955" w:rsidRPr="005B305C">
        <w:rPr>
          <w:rFonts w:ascii="Times New Roman" w:hAnsi="Times New Roman"/>
          <w:sz w:val="24"/>
          <w:szCs w:val="24"/>
        </w:rPr>
        <w:t xml:space="preserve">are held </w:t>
      </w:r>
      <w:r w:rsidR="000920D8" w:rsidRPr="005B305C">
        <w:rPr>
          <w:rFonts w:ascii="Times New Roman" w:hAnsi="Times New Roman"/>
          <w:sz w:val="24"/>
          <w:szCs w:val="24"/>
        </w:rPr>
        <w:t xml:space="preserve">with </w:t>
      </w:r>
      <w:r w:rsidR="00183B1C" w:rsidRPr="005B305C">
        <w:rPr>
          <w:rFonts w:ascii="Times New Roman" w:hAnsi="Times New Roman"/>
          <w:sz w:val="24"/>
          <w:szCs w:val="24"/>
        </w:rPr>
        <w:t>CYBH</w:t>
      </w:r>
      <w:r w:rsidRPr="005B305C">
        <w:rPr>
          <w:rFonts w:ascii="Times New Roman" w:hAnsi="Times New Roman"/>
          <w:sz w:val="24"/>
          <w:szCs w:val="24"/>
        </w:rPr>
        <w:t xml:space="preserve"> Service Chiefs to review workflow issues and clinic capacity to serve more clients.</w:t>
      </w:r>
    </w:p>
    <w:p w14:paraId="293B34BD" w14:textId="77777777" w:rsidR="00F11E2E" w:rsidRDefault="00F11E2E" w:rsidP="00B71990">
      <w:pPr>
        <w:rPr>
          <w:rFonts w:ascii="Times New Roman" w:hAnsi="Times New Roman"/>
          <w:sz w:val="24"/>
          <w:szCs w:val="24"/>
        </w:rPr>
      </w:pPr>
    </w:p>
    <w:p w14:paraId="5F63119F" w14:textId="77777777" w:rsidR="00F11E2E" w:rsidRPr="005B2B5C" w:rsidRDefault="00F11E2E" w:rsidP="00B71990">
      <w:pPr>
        <w:pStyle w:val="ListParagraph"/>
        <w:numPr>
          <w:ilvl w:val="1"/>
          <w:numId w:val="38"/>
        </w:numPr>
        <w:spacing w:line="276" w:lineRule="auto"/>
        <w:rPr>
          <w:rFonts w:ascii="Times New Roman" w:hAnsi="Times New Roman"/>
          <w:sz w:val="24"/>
          <w:szCs w:val="24"/>
        </w:rPr>
      </w:pPr>
      <w:r w:rsidRPr="005B2B5C">
        <w:rPr>
          <w:rFonts w:ascii="Times New Roman" w:hAnsi="Times New Roman"/>
          <w:sz w:val="24"/>
          <w:szCs w:val="24"/>
        </w:rPr>
        <w:t>Drug Medi-Cal-Organized Deliver System</w:t>
      </w:r>
    </w:p>
    <w:p w14:paraId="76A7EE3B" w14:textId="77777777" w:rsidR="007B408E" w:rsidRPr="005B2B5C" w:rsidRDefault="007B408E" w:rsidP="00B71990">
      <w:pPr>
        <w:pStyle w:val="ListParagraph"/>
        <w:spacing w:line="276" w:lineRule="auto"/>
        <w:ind w:left="2160"/>
        <w:rPr>
          <w:rFonts w:ascii="Times New Roman" w:hAnsi="Times New Roman"/>
          <w:sz w:val="24"/>
          <w:szCs w:val="24"/>
        </w:rPr>
      </w:pPr>
    </w:p>
    <w:p w14:paraId="236B35BC" w14:textId="77777777" w:rsidR="00F11E2E" w:rsidRPr="005B2B5C" w:rsidRDefault="00F11E2E" w:rsidP="00FB4A26">
      <w:pPr>
        <w:pStyle w:val="ListParagraph"/>
        <w:numPr>
          <w:ilvl w:val="2"/>
          <w:numId w:val="32"/>
        </w:numPr>
        <w:spacing w:line="276" w:lineRule="auto"/>
        <w:ind w:left="3420"/>
        <w:rPr>
          <w:rFonts w:ascii="Times New Roman" w:hAnsi="Times New Roman"/>
          <w:sz w:val="24"/>
          <w:szCs w:val="24"/>
        </w:rPr>
      </w:pPr>
      <w:r w:rsidRPr="005B2B5C">
        <w:rPr>
          <w:rFonts w:ascii="Times New Roman" w:hAnsi="Times New Roman"/>
          <w:sz w:val="24"/>
          <w:szCs w:val="24"/>
        </w:rPr>
        <w:t xml:space="preserve">AQIS maintains responsibility to coordinate access to Substance use Disorder (SUD) services to Persons With Disabilities (PWD). The SUD support team manager is the designated County Access Coordinator (CAC). The AOABH Division Manager is designated to conduct an annual assessment of the County’s capacity to deliver services to this population and to maintain a strategic plan to do so. The County’s plan includes estimates of the need for SUD services across the County, both by the general population and by PWD. </w:t>
      </w:r>
    </w:p>
    <w:p w14:paraId="62F94124" w14:textId="77777777" w:rsidR="007B408E" w:rsidRPr="005B2B5C" w:rsidRDefault="007B408E" w:rsidP="00FB4A26">
      <w:pPr>
        <w:pStyle w:val="ListParagraph"/>
        <w:spacing w:line="276" w:lineRule="auto"/>
        <w:ind w:left="5580"/>
        <w:rPr>
          <w:rFonts w:ascii="Times New Roman" w:hAnsi="Times New Roman"/>
          <w:sz w:val="24"/>
          <w:szCs w:val="24"/>
        </w:rPr>
      </w:pPr>
    </w:p>
    <w:p w14:paraId="0F44E5BC" w14:textId="77777777" w:rsidR="00546006" w:rsidRPr="005B2B5C" w:rsidRDefault="007B408E" w:rsidP="00FB4A26">
      <w:pPr>
        <w:pStyle w:val="ListParagraph"/>
        <w:numPr>
          <w:ilvl w:val="2"/>
          <w:numId w:val="32"/>
        </w:numPr>
        <w:spacing w:line="276" w:lineRule="auto"/>
        <w:ind w:left="3420"/>
        <w:rPr>
          <w:rFonts w:ascii="Times New Roman" w:hAnsi="Times New Roman"/>
          <w:sz w:val="24"/>
          <w:szCs w:val="24"/>
        </w:rPr>
      </w:pPr>
      <w:r w:rsidRPr="005B2B5C">
        <w:rPr>
          <w:rFonts w:ascii="Times New Roman" w:hAnsi="Times New Roman"/>
          <w:sz w:val="24"/>
          <w:szCs w:val="24"/>
        </w:rPr>
        <w:t>A</w:t>
      </w:r>
      <w:r w:rsidR="00546006" w:rsidRPr="005B2B5C">
        <w:rPr>
          <w:rFonts w:ascii="Times New Roman" w:hAnsi="Times New Roman"/>
          <w:sz w:val="24"/>
          <w:szCs w:val="24"/>
        </w:rPr>
        <w:t xml:space="preserve">s the DMC-ODS is implemented during this calendar year, further assessment of capacity needs across the County will be evaluated to develop strategies to ensure proper access. </w:t>
      </w:r>
    </w:p>
    <w:p w14:paraId="612E2719" w14:textId="77777777" w:rsidR="007B408E" w:rsidRPr="005B2B5C" w:rsidRDefault="007B408E" w:rsidP="00FB4A26">
      <w:pPr>
        <w:pStyle w:val="ListParagraph"/>
        <w:spacing w:line="276" w:lineRule="auto"/>
        <w:ind w:left="5580"/>
        <w:rPr>
          <w:rFonts w:ascii="Times New Roman" w:hAnsi="Times New Roman"/>
          <w:sz w:val="24"/>
          <w:szCs w:val="24"/>
        </w:rPr>
      </w:pPr>
    </w:p>
    <w:p w14:paraId="429EE710" w14:textId="5901885A" w:rsidR="00FB4A26" w:rsidRPr="005B2B5C" w:rsidRDefault="00B3371F" w:rsidP="002E7273">
      <w:pPr>
        <w:pStyle w:val="ListParagraph"/>
        <w:numPr>
          <w:ilvl w:val="2"/>
          <w:numId w:val="32"/>
        </w:numPr>
        <w:spacing w:line="276" w:lineRule="auto"/>
        <w:ind w:left="3420"/>
        <w:rPr>
          <w:rFonts w:ascii="Times New Roman" w:hAnsi="Times New Roman"/>
          <w:sz w:val="24"/>
          <w:szCs w:val="24"/>
        </w:rPr>
      </w:pPr>
      <w:r w:rsidRPr="005B2B5C">
        <w:rPr>
          <w:rFonts w:ascii="Times New Roman" w:hAnsi="Times New Roman"/>
          <w:sz w:val="24"/>
          <w:szCs w:val="24"/>
        </w:rPr>
        <w:t>The expected utilization of DMC-ODS services during the initial implementation year is 7556 beneficiaries. There are currently various Requests for Proposals (RFP</w:t>
      </w:r>
      <w:r w:rsidR="00811D46">
        <w:rPr>
          <w:rFonts w:ascii="Times New Roman" w:hAnsi="Times New Roman"/>
          <w:sz w:val="24"/>
          <w:szCs w:val="24"/>
        </w:rPr>
        <w:t>s</w:t>
      </w:r>
      <w:r w:rsidRPr="005B2B5C">
        <w:rPr>
          <w:rFonts w:ascii="Times New Roman" w:hAnsi="Times New Roman"/>
          <w:sz w:val="24"/>
          <w:szCs w:val="24"/>
        </w:rPr>
        <w:t xml:space="preserve">) in process to accommodate the expected need. </w:t>
      </w:r>
      <w:r w:rsidR="007B408E" w:rsidRPr="005B2B5C">
        <w:rPr>
          <w:rFonts w:ascii="Times New Roman" w:hAnsi="Times New Roman"/>
          <w:sz w:val="24"/>
          <w:szCs w:val="24"/>
        </w:rPr>
        <w:t xml:space="preserve"> </w:t>
      </w:r>
    </w:p>
    <w:p w14:paraId="651329C0" w14:textId="77777777" w:rsidR="005B2B5C" w:rsidRDefault="005B2B5C" w:rsidP="00FB4A26">
      <w:pPr>
        <w:jc w:val="center"/>
        <w:rPr>
          <w:rFonts w:ascii="Times New Roman" w:hAnsi="Times New Roman"/>
          <w:b/>
          <w:sz w:val="28"/>
          <w:szCs w:val="28"/>
        </w:rPr>
      </w:pPr>
    </w:p>
    <w:p w14:paraId="2B359BE5" w14:textId="77777777" w:rsidR="00322960" w:rsidRPr="00DF2D94" w:rsidRDefault="00322960" w:rsidP="00FB4A26">
      <w:pPr>
        <w:jc w:val="center"/>
        <w:rPr>
          <w:rFonts w:ascii="Times New Roman" w:hAnsi="Times New Roman"/>
          <w:b/>
          <w:sz w:val="28"/>
          <w:szCs w:val="28"/>
        </w:rPr>
      </w:pPr>
      <w:r w:rsidRPr="00DF2D94">
        <w:rPr>
          <w:rFonts w:ascii="Times New Roman" w:hAnsi="Times New Roman"/>
          <w:b/>
          <w:sz w:val="28"/>
          <w:szCs w:val="28"/>
        </w:rPr>
        <w:t>Quality Improvement Work Plan</w:t>
      </w:r>
    </w:p>
    <w:p w14:paraId="42AA5E4F" w14:textId="77777777" w:rsidR="00A75390" w:rsidRDefault="00A75390" w:rsidP="00B71990">
      <w:pPr>
        <w:ind w:left="720"/>
        <w:contextualSpacing/>
        <w:jc w:val="both"/>
        <w:rPr>
          <w:rFonts w:ascii="Times New Roman" w:hAnsi="Times New Roman" w:cs="Times New Roman"/>
          <w:sz w:val="24"/>
          <w:szCs w:val="24"/>
        </w:rPr>
      </w:pPr>
      <w:r w:rsidRPr="00DF2D94">
        <w:rPr>
          <w:rFonts w:ascii="Times New Roman" w:hAnsi="Times New Roman" w:cs="Times New Roman"/>
          <w:sz w:val="24"/>
          <w:szCs w:val="24"/>
        </w:rPr>
        <w:t>The goal of the quality improvement work plan is to monitor the service delivery system with the aim of improving the processes of providing care and better meeting the needs of</w:t>
      </w:r>
      <w:r>
        <w:rPr>
          <w:rFonts w:ascii="Times New Roman" w:hAnsi="Times New Roman" w:cs="Times New Roman"/>
          <w:sz w:val="24"/>
          <w:szCs w:val="24"/>
        </w:rPr>
        <w:t xml:space="preserve"> its clients.  </w:t>
      </w:r>
    </w:p>
    <w:p w14:paraId="1CF0C66E" w14:textId="77777777" w:rsidR="004D7E54" w:rsidRDefault="004D7E54" w:rsidP="00B71990">
      <w:pPr>
        <w:ind w:left="720"/>
        <w:contextualSpacing/>
        <w:jc w:val="both"/>
        <w:rPr>
          <w:rFonts w:ascii="Times New Roman" w:hAnsi="Times New Roman" w:cs="Times New Roman"/>
          <w:sz w:val="24"/>
          <w:szCs w:val="24"/>
        </w:rPr>
      </w:pPr>
    </w:p>
    <w:p w14:paraId="5BF9399C" w14:textId="77777777" w:rsidR="00A75390" w:rsidRPr="004D7E54" w:rsidRDefault="00A75390" w:rsidP="00B71990">
      <w:pPr>
        <w:ind w:left="720"/>
        <w:contextualSpacing/>
        <w:jc w:val="both"/>
        <w:rPr>
          <w:rFonts w:ascii="Times New Roman" w:hAnsi="Times New Roman"/>
          <w:sz w:val="24"/>
          <w:szCs w:val="24"/>
        </w:rPr>
      </w:pPr>
      <w:r w:rsidRPr="004D7E54">
        <w:rPr>
          <w:rFonts w:ascii="Times New Roman" w:hAnsi="Times New Roman"/>
          <w:sz w:val="24"/>
          <w:szCs w:val="24"/>
        </w:rPr>
        <w:t xml:space="preserve">The </w:t>
      </w:r>
      <w:r w:rsidR="00CB5138">
        <w:rPr>
          <w:rFonts w:ascii="Times New Roman" w:hAnsi="Times New Roman"/>
          <w:sz w:val="24"/>
          <w:szCs w:val="24"/>
        </w:rPr>
        <w:t>Community</w:t>
      </w:r>
      <w:r w:rsidRPr="004D7E54">
        <w:rPr>
          <w:rFonts w:ascii="Times New Roman" w:hAnsi="Times New Roman"/>
          <w:sz w:val="24"/>
          <w:szCs w:val="24"/>
        </w:rPr>
        <w:t xml:space="preserve"> Quality Improvement Committee </w:t>
      </w:r>
      <w:r w:rsidR="008A6FE0" w:rsidRPr="004D7E54">
        <w:rPr>
          <w:rFonts w:ascii="Times New Roman" w:hAnsi="Times New Roman"/>
          <w:sz w:val="24"/>
          <w:szCs w:val="24"/>
        </w:rPr>
        <w:t xml:space="preserve">(CQIC) </w:t>
      </w:r>
      <w:r w:rsidRPr="004D7E54">
        <w:rPr>
          <w:rFonts w:ascii="Times New Roman" w:hAnsi="Times New Roman"/>
          <w:sz w:val="24"/>
          <w:szCs w:val="24"/>
        </w:rPr>
        <w:t>consists of senior managers</w:t>
      </w:r>
      <w:r w:rsidR="008A6FE0" w:rsidRPr="004D7E54">
        <w:rPr>
          <w:rFonts w:ascii="Times New Roman" w:hAnsi="Times New Roman"/>
          <w:sz w:val="24"/>
          <w:szCs w:val="24"/>
        </w:rPr>
        <w:t xml:space="preserve"> from across the Mental Health Plan</w:t>
      </w:r>
      <w:r w:rsidR="00B47BF7">
        <w:rPr>
          <w:rFonts w:ascii="Times New Roman" w:hAnsi="Times New Roman"/>
          <w:sz w:val="24"/>
          <w:szCs w:val="24"/>
        </w:rPr>
        <w:t xml:space="preserve"> and DMC-ODS</w:t>
      </w:r>
      <w:r w:rsidRPr="004D7E54">
        <w:rPr>
          <w:rFonts w:ascii="Times New Roman" w:hAnsi="Times New Roman"/>
          <w:sz w:val="24"/>
          <w:szCs w:val="24"/>
        </w:rPr>
        <w:t xml:space="preserve">, consumer and family members, </w:t>
      </w:r>
      <w:r w:rsidR="008A6FE0" w:rsidRPr="004D7E54">
        <w:rPr>
          <w:rFonts w:ascii="Times New Roman" w:hAnsi="Times New Roman"/>
          <w:sz w:val="24"/>
          <w:szCs w:val="24"/>
        </w:rPr>
        <w:t xml:space="preserve">community provider/contract organization provider, Mental Health </w:t>
      </w:r>
      <w:r w:rsidR="00B47BF7" w:rsidRPr="004D7E54">
        <w:rPr>
          <w:rFonts w:ascii="Times New Roman" w:hAnsi="Times New Roman"/>
          <w:sz w:val="24"/>
          <w:szCs w:val="24"/>
        </w:rPr>
        <w:t xml:space="preserve">Board </w:t>
      </w:r>
      <w:r w:rsidR="00B47BF7" w:rsidRPr="005B2B5C">
        <w:rPr>
          <w:rFonts w:ascii="Times New Roman" w:hAnsi="Times New Roman"/>
          <w:sz w:val="24"/>
          <w:szCs w:val="24"/>
        </w:rPr>
        <w:t xml:space="preserve">and Alcohol and </w:t>
      </w:r>
      <w:r w:rsidR="00B47BF7" w:rsidRPr="005B2B5C">
        <w:rPr>
          <w:rFonts w:ascii="Times New Roman" w:hAnsi="Times New Roman"/>
          <w:sz w:val="24"/>
          <w:szCs w:val="24"/>
        </w:rPr>
        <w:lastRenderedPageBreak/>
        <w:t xml:space="preserve">Drug Advisory Board (ADAB) </w:t>
      </w:r>
      <w:r w:rsidR="008A6FE0" w:rsidRPr="005B2B5C">
        <w:rPr>
          <w:rFonts w:ascii="Times New Roman" w:hAnsi="Times New Roman"/>
          <w:sz w:val="24"/>
          <w:szCs w:val="24"/>
        </w:rPr>
        <w:t>Member</w:t>
      </w:r>
      <w:r w:rsidR="00B47BF7" w:rsidRPr="005B2B5C">
        <w:rPr>
          <w:rFonts w:ascii="Times New Roman" w:hAnsi="Times New Roman"/>
          <w:sz w:val="24"/>
          <w:szCs w:val="24"/>
        </w:rPr>
        <w:t>s</w:t>
      </w:r>
      <w:r w:rsidR="008A6FE0" w:rsidRPr="005B2B5C">
        <w:rPr>
          <w:rFonts w:ascii="Times New Roman" w:hAnsi="Times New Roman"/>
          <w:sz w:val="24"/>
          <w:szCs w:val="24"/>
        </w:rPr>
        <w:t xml:space="preserve">.  </w:t>
      </w:r>
      <w:r w:rsidR="00CD3B2C" w:rsidRPr="005B2B5C">
        <w:rPr>
          <w:rFonts w:ascii="Times New Roman" w:hAnsi="Times New Roman"/>
          <w:sz w:val="24"/>
          <w:szCs w:val="24"/>
        </w:rPr>
        <w:t>T</w:t>
      </w:r>
      <w:r w:rsidR="00CD3B2C" w:rsidRPr="004D7E54">
        <w:rPr>
          <w:rFonts w:ascii="Times New Roman" w:hAnsi="Times New Roman"/>
          <w:sz w:val="24"/>
          <w:szCs w:val="24"/>
        </w:rPr>
        <w:t xml:space="preserve">his committee recommends policy decisions; reviews and evaluates the results of QI activities, including performance improvement projects; institutes needed QI actions; ensures follow-up of QI processes; and documents QI Committee meeting minutes regarding decisions and actions taken.  </w:t>
      </w:r>
    </w:p>
    <w:p w14:paraId="0323F2BD" w14:textId="77777777" w:rsidR="008A6FE0" w:rsidRDefault="008A6FE0" w:rsidP="00B71990">
      <w:pPr>
        <w:contextualSpacing/>
        <w:jc w:val="both"/>
        <w:rPr>
          <w:rFonts w:ascii="Times New Roman" w:hAnsi="Times New Roman" w:cs="Times New Roman"/>
          <w:sz w:val="24"/>
          <w:szCs w:val="24"/>
        </w:rPr>
      </w:pPr>
    </w:p>
    <w:p w14:paraId="1523E0B4" w14:textId="77777777" w:rsidR="008A6FE0" w:rsidRDefault="008A6FE0" w:rsidP="00B71990">
      <w:pPr>
        <w:ind w:left="720"/>
        <w:contextualSpacing/>
        <w:jc w:val="both"/>
        <w:rPr>
          <w:rFonts w:ascii="Times New Roman" w:hAnsi="Times New Roman"/>
          <w:sz w:val="24"/>
          <w:szCs w:val="24"/>
        </w:rPr>
      </w:pPr>
      <w:r w:rsidRPr="004D7E54">
        <w:rPr>
          <w:rFonts w:ascii="Times New Roman" w:hAnsi="Times New Roman"/>
          <w:sz w:val="24"/>
          <w:szCs w:val="24"/>
        </w:rPr>
        <w:t xml:space="preserve">The </w:t>
      </w:r>
      <w:r w:rsidR="00CB5138">
        <w:rPr>
          <w:rFonts w:ascii="Times New Roman" w:hAnsi="Times New Roman"/>
          <w:sz w:val="24"/>
          <w:szCs w:val="24"/>
        </w:rPr>
        <w:t>Community</w:t>
      </w:r>
      <w:r w:rsidRPr="004D7E54">
        <w:rPr>
          <w:rFonts w:ascii="Times New Roman" w:hAnsi="Times New Roman"/>
          <w:sz w:val="24"/>
          <w:szCs w:val="24"/>
        </w:rPr>
        <w:t xml:space="preserve"> Quality Improvement Committee Advisory Group (CQIC-AG) is a working and study group of </w:t>
      </w:r>
      <w:r w:rsidR="00B47BF7">
        <w:rPr>
          <w:rFonts w:ascii="Times New Roman" w:hAnsi="Times New Roman"/>
          <w:sz w:val="24"/>
          <w:szCs w:val="24"/>
        </w:rPr>
        <w:t xml:space="preserve">BHS </w:t>
      </w:r>
      <w:r w:rsidRPr="004D7E54">
        <w:rPr>
          <w:rFonts w:ascii="Times New Roman" w:hAnsi="Times New Roman"/>
          <w:sz w:val="24"/>
          <w:szCs w:val="24"/>
        </w:rPr>
        <w:t>consumer</w:t>
      </w:r>
      <w:r w:rsidR="00B47BF7">
        <w:rPr>
          <w:rFonts w:ascii="Times New Roman" w:hAnsi="Times New Roman"/>
          <w:sz w:val="24"/>
          <w:szCs w:val="24"/>
        </w:rPr>
        <w:t>s</w:t>
      </w:r>
      <w:r w:rsidRPr="004D7E54">
        <w:rPr>
          <w:rFonts w:ascii="Times New Roman" w:hAnsi="Times New Roman"/>
          <w:sz w:val="24"/>
          <w:szCs w:val="24"/>
        </w:rPr>
        <w:t xml:space="preserve"> and family members.  This group is an opportunity to engage consumers and family members in more depth than occurs at the CQIC.  It was developed at the recommendation of the consumer/family members on the CQIC several years ago.  It allows for extended time for questions from members, special presentations to keep them informed, time to propose, consider and discuss recommendations for QI actions that the CQIC then takes under advisement for decisions.  </w:t>
      </w:r>
    </w:p>
    <w:p w14:paraId="1C701B08" w14:textId="77777777" w:rsidR="004D7E54" w:rsidRDefault="004D7E54" w:rsidP="00B71990">
      <w:pPr>
        <w:ind w:left="720"/>
        <w:contextualSpacing/>
        <w:jc w:val="both"/>
        <w:rPr>
          <w:rFonts w:ascii="Times New Roman" w:hAnsi="Times New Roman"/>
          <w:sz w:val="24"/>
          <w:szCs w:val="24"/>
        </w:rPr>
      </w:pPr>
    </w:p>
    <w:p w14:paraId="13C9D0E2" w14:textId="77777777" w:rsidR="004D7E54" w:rsidRPr="004D7E54" w:rsidRDefault="004D7E54" w:rsidP="00B71990">
      <w:pPr>
        <w:ind w:left="720"/>
        <w:contextualSpacing/>
        <w:jc w:val="both"/>
        <w:rPr>
          <w:rFonts w:ascii="Times New Roman" w:hAnsi="Times New Roman"/>
          <w:sz w:val="24"/>
          <w:szCs w:val="24"/>
        </w:rPr>
      </w:pPr>
      <w:r>
        <w:rPr>
          <w:rFonts w:ascii="Times New Roman" w:hAnsi="Times New Roman"/>
          <w:sz w:val="24"/>
          <w:szCs w:val="24"/>
        </w:rPr>
        <w:t>QI Activit</w:t>
      </w:r>
      <w:r w:rsidR="00373777">
        <w:rPr>
          <w:rFonts w:ascii="Times New Roman" w:hAnsi="Times New Roman"/>
          <w:sz w:val="24"/>
          <w:szCs w:val="24"/>
        </w:rPr>
        <w:t>i</w:t>
      </w:r>
      <w:r>
        <w:rPr>
          <w:rFonts w:ascii="Times New Roman" w:hAnsi="Times New Roman"/>
          <w:sz w:val="24"/>
          <w:szCs w:val="24"/>
        </w:rPr>
        <w:t>es</w:t>
      </w:r>
    </w:p>
    <w:p w14:paraId="405F32D0" w14:textId="77777777" w:rsidR="00F37ADB" w:rsidRDefault="00322960" w:rsidP="00B71990">
      <w:pPr>
        <w:pStyle w:val="ListParagraph"/>
        <w:numPr>
          <w:ilvl w:val="0"/>
          <w:numId w:val="15"/>
        </w:numPr>
        <w:spacing w:before="240" w:line="276" w:lineRule="auto"/>
        <w:contextualSpacing/>
        <w:jc w:val="both"/>
        <w:rPr>
          <w:rFonts w:ascii="Times New Roman" w:hAnsi="Times New Roman"/>
          <w:sz w:val="24"/>
          <w:szCs w:val="24"/>
        </w:rPr>
      </w:pPr>
      <w:r w:rsidRPr="0097434A">
        <w:rPr>
          <w:rFonts w:ascii="Times New Roman" w:hAnsi="Times New Roman"/>
          <w:sz w:val="24"/>
          <w:szCs w:val="24"/>
        </w:rPr>
        <w:t xml:space="preserve">Reviewing of beneficiary grievances, appeals, expedited appeals, fair hearings, expedited fair hearings, provider appeals and clinical records review.  The monitoring </w:t>
      </w:r>
      <w:r w:rsidR="006B4C2D" w:rsidRPr="0097434A">
        <w:rPr>
          <w:rFonts w:ascii="Times New Roman" w:hAnsi="Times New Roman"/>
          <w:sz w:val="24"/>
          <w:szCs w:val="24"/>
        </w:rPr>
        <w:t>activities related to these issues are</w:t>
      </w:r>
      <w:r w:rsidRPr="0097434A">
        <w:rPr>
          <w:rFonts w:ascii="Times New Roman" w:hAnsi="Times New Roman"/>
          <w:sz w:val="24"/>
          <w:szCs w:val="24"/>
        </w:rPr>
        <w:t xml:space="preserve"> described in the QM Work Plan.  The results from that monitoring </w:t>
      </w:r>
      <w:r w:rsidR="007137CD" w:rsidRPr="0097434A">
        <w:rPr>
          <w:rFonts w:ascii="Times New Roman" w:hAnsi="Times New Roman"/>
          <w:sz w:val="24"/>
          <w:szCs w:val="24"/>
        </w:rPr>
        <w:t>are</w:t>
      </w:r>
      <w:r w:rsidRPr="0097434A">
        <w:rPr>
          <w:rFonts w:ascii="Times New Roman" w:hAnsi="Times New Roman"/>
          <w:sz w:val="24"/>
          <w:szCs w:val="24"/>
        </w:rPr>
        <w:t xml:space="preserve"> presented to the Community Quality Improvement Committee at least </w:t>
      </w:r>
      <w:r w:rsidR="00333363">
        <w:rPr>
          <w:rFonts w:ascii="Times New Roman" w:hAnsi="Times New Roman"/>
          <w:sz w:val="24"/>
          <w:szCs w:val="24"/>
        </w:rPr>
        <w:t>annually</w:t>
      </w:r>
      <w:r w:rsidRPr="0097434A">
        <w:rPr>
          <w:rFonts w:ascii="Times New Roman" w:hAnsi="Times New Roman"/>
          <w:sz w:val="24"/>
          <w:szCs w:val="24"/>
        </w:rPr>
        <w:t xml:space="preserve"> for review, discussion and recommendations. </w:t>
      </w:r>
    </w:p>
    <w:p w14:paraId="1F2D1EB2" w14:textId="77777777" w:rsidR="00C51683" w:rsidRPr="00F37ADB" w:rsidRDefault="00C51683" w:rsidP="00B71990">
      <w:pPr>
        <w:pStyle w:val="ListParagraph"/>
        <w:spacing w:before="240" w:line="276" w:lineRule="auto"/>
        <w:ind w:left="1440"/>
        <w:contextualSpacing/>
        <w:jc w:val="both"/>
        <w:rPr>
          <w:rFonts w:ascii="Times New Roman" w:hAnsi="Times New Roman"/>
          <w:sz w:val="24"/>
          <w:szCs w:val="24"/>
        </w:rPr>
      </w:pPr>
    </w:p>
    <w:p w14:paraId="20FF50EF" w14:textId="77777777" w:rsidR="00A40CA7" w:rsidRPr="005B2B5C" w:rsidRDefault="003A6229" w:rsidP="00B71990">
      <w:pPr>
        <w:pStyle w:val="ListParagraph"/>
        <w:numPr>
          <w:ilvl w:val="0"/>
          <w:numId w:val="15"/>
        </w:numPr>
        <w:spacing w:line="276" w:lineRule="auto"/>
        <w:jc w:val="both"/>
        <w:rPr>
          <w:rFonts w:ascii="Times New Roman" w:hAnsi="Times New Roman"/>
          <w:sz w:val="24"/>
          <w:szCs w:val="24"/>
        </w:rPr>
      </w:pPr>
      <w:r w:rsidRPr="005B2B5C">
        <w:rPr>
          <w:rFonts w:ascii="Times New Roman" w:hAnsi="Times New Roman"/>
          <w:color w:val="000000"/>
          <w:sz w:val="24"/>
          <w:szCs w:val="24"/>
        </w:rPr>
        <w:t>Performance Improvement Projects (PIPs)</w:t>
      </w:r>
      <w:r w:rsidR="0097434A" w:rsidRPr="005B2B5C">
        <w:rPr>
          <w:rFonts w:ascii="Times New Roman" w:hAnsi="Times New Roman"/>
          <w:color w:val="000000"/>
          <w:sz w:val="24"/>
          <w:szCs w:val="24"/>
        </w:rPr>
        <w:t xml:space="preserve"> </w:t>
      </w:r>
      <w:r w:rsidR="00A40CA7" w:rsidRPr="005B2B5C">
        <w:rPr>
          <w:rFonts w:ascii="Times New Roman" w:hAnsi="Times New Roman"/>
          <w:color w:val="000000"/>
          <w:sz w:val="24"/>
          <w:szCs w:val="24"/>
        </w:rPr>
        <w:t>–</w:t>
      </w:r>
    </w:p>
    <w:p w14:paraId="7DD09220" w14:textId="77777777" w:rsidR="00A40CA7" w:rsidRPr="005B2B5C" w:rsidRDefault="00A40CA7" w:rsidP="00B71990">
      <w:pPr>
        <w:pStyle w:val="ListParagraph"/>
        <w:spacing w:line="276" w:lineRule="auto"/>
        <w:rPr>
          <w:rFonts w:ascii="Times New Roman" w:hAnsi="Times New Roman"/>
          <w:sz w:val="24"/>
          <w:szCs w:val="24"/>
        </w:rPr>
      </w:pPr>
    </w:p>
    <w:p w14:paraId="4582C365" w14:textId="77777777" w:rsidR="00A40CA7" w:rsidRPr="005B2B5C" w:rsidRDefault="00884926" w:rsidP="00B71990">
      <w:pPr>
        <w:pStyle w:val="ListParagraph"/>
        <w:spacing w:line="276" w:lineRule="auto"/>
        <w:ind w:left="1440"/>
        <w:jc w:val="both"/>
        <w:rPr>
          <w:rFonts w:ascii="Times New Roman" w:hAnsi="Times New Roman"/>
          <w:sz w:val="24"/>
          <w:szCs w:val="24"/>
        </w:rPr>
      </w:pPr>
      <w:r w:rsidRPr="005B2B5C">
        <w:rPr>
          <w:rFonts w:ascii="Times New Roman" w:hAnsi="Times New Roman"/>
          <w:sz w:val="24"/>
          <w:szCs w:val="24"/>
        </w:rPr>
        <w:t xml:space="preserve">1.  </w:t>
      </w:r>
      <w:r w:rsidR="00053E99" w:rsidRPr="005B2B5C">
        <w:rPr>
          <w:rFonts w:ascii="Times New Roman" w:hAnsi="Times New Roman"/>
          <w:sz w:val="24"/>
          <w:szCs w:val="24"/>
        </w:rPr>
        <w:t xml:space="preserve">CRAFFT Project: Substance use screening and intervention will be implemented in CYBH.  New clients will be screened for substance use with the CRAFFT.  Those who screen positive will be assessed for substance abuse severity with the SACS; clients assigned to a trained clinician will receive a module from the Seeking Safety program.  Clients assigned to a trained therapist will be reassessed with the SACS after completion of Seeking Safety; clients assigned to other therapists will be reassessed with the SACS after 6 weeks.  </w:t>
      </w:r>
    </w:p>
    <w:p w14:paraId="448ED794" w14:textId="77777777" w:rsidR="00A40CA7" w:rsidRPr="005B2B5C" w:rsidRDefault="00A40CA7" w:rsidP="00B71990">
      <w:pPr>
        <w:pStyle w:val="ListParagraph"/>
        <w:spacing w:line="276" w:lineRule="auto"/>
        <w:ind w:left="1440"/>
        <w:jc w:val="both"/>
        <w:rPr>
          <w:rFonts w:ascii="Times New Roman" w:hAnsi="Times New Roman"/>
          <w:sz w:val="24"/>
          <w:szCs w:val="24"/>
        </w:rPr>
      </w:pPr>
    </w:p>
    <w:p w14:paraId="36F11318" w14:textId="77777777" w:rsidR="00A40CA7" w:rsidRPr="005B2B5C" w:rsidRDefault="00884926" w:rsidP="00B71990">
      <w:pPr>
        <w:pStyle w:val="ListParagraph"/>
        <w:spacing w:line="276" w:lineRule="auto"/>
        <w:ind w:left="1440"/>
        <w:jc w:val="both"/>
        <w:rPr>
          <w:rFonts w:ascii="Times New Roman" w:hAnsi="Times New Roman"/>
          <w:sz w:val="24"/>
          <w:szCs w:val="24"/>
        </w:rPr>
      </w:pPr>
      <w:r w:rsidRPr="005B2B5C">
        <w:rPr>
          <w:rFonts w:ascii="Times New Roman" w:hAnsi="Times New Roman"/>
          <w:sz w:val="24"/>
          <w:szCs w:val="24"/>
        </w:rPr>
        <w:t xml:space="preserve">2.  </w:t>
      </w:r>
      <w:r w:rsidR="00053E99" w:rsidRPr="005B2B5C">
        <w:rPr>
          <w:rFonts w:ascii="Times New Roman" w:hAnsi="Times New Roman"/>
          <w:sz w:val="24"/>
          <w:szCs w:val="24"/>
        </w:rPr>
        <w:t xml:space="preserve">Triage Grant Project: This project will expand the number of mental health personnel available to provide crisis support services that include crisis triage, targeted case management and linkage to services for individuals with mental health illness who require a crisis intervention. Triage personnel will be located at various points of access throughout the community, such as hospital emergency rooms, jails, homeless shelters and clinics. The project consists of four components: the Mental Health Triage Personnel, the Peer Mentor staff, the Psychiatric Services, and the Evaluator. Outcome measurements will include 1) reduction in inpatient </w:t>
      </w:r>
      <w:r w:rsidR="00053E99" w:rsidRPr="005B2B5C">
        <w:rPr>
          <w:rFonts w:ascii="Times New Roman" w:hAnsi="Times New Roman"/>
          <w:sz w:val="24"/>
          <w:szCs w:val="24"/>
        </w:rPr>
        <w:lastRenderedPageBreak/>
        <w:t>utilization, 2) reduction in wait times, 3) client satisfaction, 4) increased linkages, 5) increased client self-sufficiency, 6) decreased recidivism and 7) decreased cost.</w:t>
      </w:r>
    </w:p>
    <w:p w14:paraId="597660C0" w14:textId="77777777" w:rsidR="00A40CA7" w:rsidRPr="005B2B5C" w:rsidRDefault="00A40CA7" w:rsidP="00B71990">
      <w:pPr>
        <w:pStyle w:val="ListParagraph"/>
        <w:spacing w:line="276" w:lineRule="auto"/>
        <w:ind w:left="1440"/>
        <w:jc w:val="both"/>
        <w:rPr>
          <w:rFonts w:ascii="Times New Roman" w:hAnsi="Times New Roman"/>
          <w:sz w:val="24"/>
          <w:szCs w:val="24"/>
        </w:rPr>
      </w:pPr>
    </w:p>
    <w:p w14:paraId="2D6A8835" w14:textId="77777777" w:rsidR="00C05CC9" w:rsidRPr="005B2B5C" w:rsidRDefault="001F4A16" w:rsidP="00C05CC9">
      <w:pPr>
        <w:pStyle w:val="ListParagraph"/>
        <w:spacing w:line="276" w:lineRule="auto"/>
        <w:ind w:left="1440"/>
        <w:jc w:val="both"/>
        <w:rPr>
          <w:rFonts w:ascii="Times New Roman" w:hAnsi="Times New Roman"/>
          <w:sz w:val="24"/>
          <w:szCs w:val="24"/>
        </w:rPr>
      </w:pPr>
      <w:r w:rsidRPr="005B2B5C">
        <w:rPr>
          <w:rFonts w:ascii="Times New Roman" w:hAnsi="Times New Roman"/>
          <w:sz w:val="24"/>
          <w:szCs w:val="24"/>
        </w:rPr>
        <w:t>DMC-ODS</w:t>
      </w:r>
    </w:p>
    <w:p w14:paraId="6AF826A7" w14:textId="77777777" w:rsidR="00C05CC9" w:rsidRPr="005B2B5C" w:rsidRDefault="00C05CC9" w:rsidP="00C05CC9">
      <w:pPr>
        <w:pStyle w:val="ListParagraph"/>
        <w:spacing w:line="276" w:lineRule="auto"/>
        <w:ind w:left="1440"/>
        <w:jc w:val="both"/>
        <w:rPr>
          <w:rFonts w:ascii="Times New Roman" w:hAnsi="Times New Roman"/>
          <w:sz w:val="24"/>
          <w:szCs w:val="24"/>
        </w:rPr>
      </w:pPr>
    </w:p>
    <w:p w14:paraId="4CEFC6DC" w14:textId="2AD8D04B" w:rsidR="001F4A16" w:rsidRPr="005B2B5C" w:rsidRDefault="001F4A16" w:rsidP="00C05CC9">
      <w:pPr>
        <w:pStyle w:val="ListParagraph"/>
        <w:spacing w:line="276" w:lineRule="auto"/>
        <w:ind w:left="1440"/>
        <w:jc w:val="both"/>
        <w:rPr>
          <w:rFonts w:ascii="Times New Roman" w:hAnsi="Times New Roman"/>
          <w:sz w:val="24"/>
          <w:szCs w:val="24"/>
        </w:rPr>
      </w:pPr>
      <w:r w:rsidRPr="005B2B5C">
        <w:rPr>
          <w:rFonts w:ascii="Times New Roman" w:hAnsi="Times New Roman"/>
          <w:sz w:val="24"/>
          <w:szCs w:val="24"/>
        </w:rPr>
        <w:t>As the ODS is implement</w:t>
      </w:r>
      <w:r w:rsidR="00811D46">
        <w:rPr>
          <w:rFonts w:ascii="Times New Roman" w:hAnsi="Times New Roman"/>
          <w:sz w:val="24"/>
          <w:szCs w:val="24"/>
        </w:rPr>
        <w:t>ed</w:t>
      </w:r>
      <w:r w:rsidRPr="005B2B5C">
        <w:rPr>
          <w:rFonts w:ascii="Times New Roman" w:hAnsi="Times New Roman"/>
          <w:sz w:val="24"/>
          <w:szCs w:val="24"/>
        </w:rPr>
        <w:t xml:space="preserve"> during the current year, 2 PIPs will be identified for the DMC-ODS. DHCS is expected to release guidance regarding the County’s ability to have integrated PIPs for both the MHP and DMC-ODS. If allowed, BHS may develop at least 1 PIP that can be applicable to both plans. If not allowed, BHS will develop 2 PIPs specific to DMC-ODS. </w:t>
      </w:r>
    </w:p>
    <w:p w14:paraId="25ACB8DF" w14:textId="77777777" w:rsidR="001F4A16" w:rsidRPr="0077404D" w:rsidRDefault="001F4A16" w:rsidP="00B71990">
      <w:pPr>
        <w:pStyle w:val="ListParagraph"/>
        <w:spacing w:line="276" w:lineRule="auto"/>
        <w:ind w:left="1800"/>
        <w:jc w:val="both"/>
        <w:rPr>
          <w:rFonts w:ascii="Times New Roman" w:hAnsi="Times New Roman"/>
          <w:sz w:val="24"/>
          <w:szCs w:val="24"/>
        </w:rPr>
      </w:pPr>
    </w:p>
    <w:p w14:paraId="6E3CF968" w14:textId="5ABBA0CA" w:rsidR="00F37ADB" w:rsidRPr="00F13CEF" w:rsidRDefault="00702076" w:rsidP="00811D46">
      <w:pPr>
        <w:pStyle w:val="ListParagraph"/>
        <w:numPr>
          <w:ilvl w:val="0"/>
          <w:numId w:val="15"/>
        </w:numPr>
        <w:spacing w:before="240" w:after="240" w:line="276" w:lineRule="auto"/>
        <w:contextualSpacing/>
        <w:jc w:val="both"/>
        <w:rPr>
          <w:rFonts w:ascii="Times New Roman" w:hAnsi="Times New Roman"/>
          <w:sz w:val="24"/>
          <w:szCs w:val="24"/>
        </w:rPr>
      </w:pPr>
      <w:r w:rsidRPr="00C51683">
        <w:rPr>
          <w:rFonts w:ascii="Times New Roman" w:hAnsi="Times New Roman"/>
          <w:sz w:val="24"/>
          <w:szCs w:val="24"/>
        </w:rPr>
        <w:t xml:space="preserve">Welcoming </w:t>
      </w:r>
      <w:r w:rsidR="00F31C03" w:rsidRPr="00C51683">
        <w:rPr>
          <w:rFonts w:ascii="Times New Roman" w:hAnsi="Times New Roman"/>
          <w:sz w:val="24"/>
          <w:szCs w:val="24"/>
        </w:rPr>
        <w:t xml:space="preserve">Policy </w:t>
      </w:r>
      <w:r w:rsidR="004D7E54" w:rsidRPr="00C51683">
        <w:rPr>
          <w:rFonts w:ascii="Times New Roman" w:hAnsi="Times New Roman"/>
          <w:sz w:val="24"/>
          <w:szCs w:val="24"/>
        </w:rPr>
        <w:t>Drop In Visits</w:t>
      </w:r>
      <w:r w:rsidR="0097434A" w:rsidRPr="00C51683">
        <w:rPr>
          <w:rFonts w:ascii="Times New Roman" w:hAnsi="Times New Roman"/>
          <w:sz w:val="24"/>
          <w:szCs w:val="24"/>
        </w:rPr>
        <w:t xml:space="preserve"> </w:t>
      </w:r>
      <w:r w:rsidR="00811D46">
        <w:rPr>
          <w:rFonts w:ascii="Times New Roman" w:hAnsi="Times New Roman"/>
          <w:sz w:val="24"/>
          <w:szCs w:val="24"/>
        </w:rPr>
        <w:t>–</w:t>
      </w:r>
      <w:r w:rsidR="0097434A" w:rsidRPr="00C51683">
        <w:rPr>
          <w:rFonts w:ascii="Times New Roman" w:hAnsi="Times New Roman"/>
          <w:sz w:val="24"/>
          <w:szCs w:val="24"/>
        </w:rPr>
        <w:t xml:space="preserve"> </w:t>
      </w:r>
      <w:r w:rsidR="004D7E54" w:rsidRPr="00F13CEF">
        <w:rPr>
          <w:rFonts w:ascii="Times New Roman" w:hAnsi="Times New Roman"/>
          <w:sz w:val="24"/>
          <w:szCs w:val="24"/>
        </w:rPr>
        <w:t xml:space="preserve">Members of the CQIC and CQIC-AG </w:t>
      </w:r>
      <w:r w:rsidR="00F31C03" w:rsidRPr="00F13CEF">
        <w:rPr>
          <w:rFonts w:ascii="Times New Roman" w:hAnsi="Times New Roman"/>
          <w:sz w:val="24"/>
          <w:szCs w:val="24"/>
        </w:rPr>
        <w:t>will continue</w:t>
      </w:r>
      <w:r w:rsidR="005B2B5C" w:rsidRPr="00F13CEF">
        <w:rPr>
          <w:rFonts w:ascii="Times New Roman" w:hAnsi="Times New Roman"/>
          <w:sz w:val="24"/>
          <w:szCs w:val="24"/>
        </w:rPr>
        <w:t xml:space="preserve"> to </w:t>
      </w:r>
      <w:r w:rsidR="004D7E54" w:rsidRPr="00F13CEF">
        <w:rPr>
          <w:rFonts w:ascii="Times New Roman" w:hAnsi="Times New Roman"/>
          <w:sz w:val="24"/>
          <w:szCs w:val="24"/>
        </w:rPr>
        <w:t>visit various clinics on a drop in basis.  They fill out a short questionnaire on the facilities and whether they experienced a welcoming environment.  This information is then reported to the CQIC and managers are asked to discuss and respond for QI opportunities.</w:t>
      </w:r>
      <w:r w:rsidR="00053E99" w:rsidRPr="00F13CEF">
        <w:rPr>
          <w:rFonts w:ascii="Times New Roman" w:hAnsi="Times New Roman"/>
          <w:sz w:val="24"/>
          <w:szCs w:val="24"/>
        </w:rPr>
        <w:t xml:space="preserve">  The results are also reviewed and discussed in the CQIC.  </w:t>
      </w:r>
    </w:p>
    <w:p w14:paraId="3439060A" w14:textId="77777777" w:rsidR="00F31C03" w:rsidRDefault="00F31C03" w:rsidP="00B71990">
      <w:pPr>
        <w:pStyle w:val="ListParagraph"/>
        <w:spacing w:before="240" w:after="240" w:line="276" w:lineRule="auto"/>
        <w:ind w:left="1440"/>
        <w:contextualSpacing/>
        <w:jc w:val="both"/>
        <w:rPr>
          <w:rFonts w:ascii="Times New Roman" w:hAnsi="Times New Roman"/>
          <w:sz w:val="24"/>
          <w:szCs w:val="24"/>
        </w:rPr>
      </w:pPr>
    </w:p>
    <w:p w14:paraId="0AA97FD5" w14:textId="05D53C56" w:rsidR="0081612B" w:rsidRPr="00F13CEF" w:rsidRDefault="005644DF" w:rsidP="00811D46">
      <w:pPr>
        <w:pStyle w:val="ListParagraph"/>
        <w:numPr>
          <w:ilvl w:val="0"/>
          <w:numId w:val="15"/>
        </w:numPr>
        <w:spacing w:before="240" w:line="276" w:lineRule="auto"/>
        <w:jc w:val="both"/>
        <w:rPr>
          <w:rFonts w:ascii="Times New Roman" w:hAnsi="Times New Roman"/>
          <w:sz w:val="24"/>
          <w:szCs w:val="24"/>
        </w:rPr>
      </w:pPr>
      <w:r w:rsidRPr="006166D4">
        <w:rPr>
          <w:rFonts w:ascii="Times New Roman" w:hAnsi="Times New Roman"/>
          <w:sz w:val="24"/>
          <w:szCs w:val="24"/>
        </w:rPr>
        <w:t>Linkage to physical health care</w:t>
      </w:r>
      <w:r w:rsidR="0097434A" w:rsidRPr="006166D4">
        <w:rPr>
          <w:rFonts w:ascii="Times New Roman" w:hAnsi="Times New Roman"/>
          <w:sz w:val="24"/>
          <w:szCs w:val="24"/>
        </w:rPr>
        <w:t xml:space="preserve"> </w:t>
      </w:r>
      <w:r w:rsidR="00811D46">
        <w:rPr>
          <w:rFonts w:ascii="Times New Roman" w:hAnsi="Times New Roman"/>
          <w:sz w:val="24"/>
          <w:szCs w:val="24"/>
        </w:rPr>
        <w:t>–</w:t>
      </w:r>
      <w:r w:rsidR="0097434A" w:rsidRPr="00F13CEF">
        <w:rPr>
          <w:rFonts w:ascii="Times New Roman" w:hAnsi="Times New Roman"/>
          <w:sz w:val="24"/>
          <w:szCs w:val="24"/>
        </w:rPr>
        <w:t xml:space="preserve"> </w:t>
      </w:r>
      <w:r w:rsidR="0081612B" w:rsidRPr="00F13CEF">
        <w:rPr>
          <w:rFonts w:ascii="Times New Roman" w:hAnsi="Times New Roman"/>
          <w:sz w:val="24"/>
          <w:szCs w:val="24"/>
        </w:rPr>
        <w:t xml:space="preserve">The MHP will </w:t>
      </w:r>
      <w:r w:rsidR="00053E99" w:rsidRPr="00F13CEF">
        <w:rPr>
          <w:rFonts w:ascii="Times New Roman" w:hAnsi="Times New Roman"/>
          <w:sz w:val="24"/>
          <w:szCs w:val="24"/>
        </w:rPr>
        <w:t>continue to</w:t>
      </w:r>
      <w:r w:rsidR="0081612B" w:rsidRPr="00F13CEF">
        <w:rPr>
          <w:rFonts w:ascii="Times New Roman" w:hAnsi="Times New Roman"/>
          <w:sz w:val="24"/>
          <w:szCs w:val="24"/>
        </w:rPr>
        <w:t xml:space="preserve"> review the chart documentation of clients in Adult Mental Health Services to see if there is evidence of linkage to physical health care.  </w:t>
      </w:r>
      <w:r w:rsidR="0077424B" w:rsidRPr="00F13CEF">
        <w:rPr>
          <w:rFonts w:ascii="Times New Roman" w:hAnsi="Times New Roman"/>
          <w:sz w:val="24"/>
          <w:szCs w:val="24"/>
        </w:rPr>
        <w:t xml:space="preserve">The MHP will engage in Interdisciplinary Care Team (ICT) meetings with the Managed Care Plan – CalOptima (MCP).  MHP staff will participate in coordination meetings with the MCP and on the MCP Quality Improvement Committee.  </w:t>
      </w:r>
    </w:p>
    <w:p w14:paraId="2399CBD2" w14:textId="77777777" w:rsidR="00053E99" w:rsidRDefault="00053E99" w:rsidP="00B71990">
      <w:pPr>
        <w:ind w:left="720"/>
        <w:jc w:val="both"/>
        <w:rPr>
          <w:rFonts w:ascii="Times New Roman" w:hAnsi="Times New Roman" w:cs="Times New Roman"/>
          <w:sz w:val="24"/>
          <w:szCs w:val="24"/>
        </w:rPr>
      </w:pPr>
    </w:p>
    <w:p w14:paraId="5E2D0F07" w14:textId="77777777" w:rsidR="00C70F22" w:rsidRDefault="00C70F22" w:rsidP="00B71990">
      <w:pPr>
        <w:ind w:left="720"/>
        <w:jc w:val="both"/>
        <w:rPr>
          <w:rFonts w:ascii="Times New Roman" w:hAnsi="Times New Roman" w:cs="Times New Roman"/>
          <w:sz w:val="24"/>
          <w:szCs w:val="24"/>
        </w:rPr>
      </w:pPr>
    </w:p>
    <w:p w14:paraId="01A67449" w14:textId="77777777" w:rsidR="00C70F22" w:rsidRDefault="00C70F22" w:rsidP="00B71990">
      <w:pPr>
        <w:ind w:left="720"/>
        <w:jc w:val="both"/>
        <w:rPr>
          <w:rFonts w:ascii="Times New Roman" w:hAnsi="Times New Roman" w:cs="Times New Roman"/>
          <w:sz w:val="24"/>
          <w:szCs w:val="24"/>
        </w:rPr>
      </w:pPr>
    </w:p>
    <w:sectPr w:rsidR="00C70F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F4D40" w14:textId="77777777" w:rsidR="005356D7" w:rsidRDefault="005356D7" w:rsidP="006A1799">
      <w:pPr>
        <w:spacing w:after="0" w:line="240" w:lineRule="auto"/>
      </w:pPr>
      <w:r>
        <w:separator/>
      </w:r>
    </w:p>
  </w:endnote>
  <w:endnote w:type="continuationSeparator" w:id="0">
    <w:p w14:paraId="1BF1EF6A" w14:textId="77777777" w:rsidR="005356D7" w:rsidRDefault="005356D7" w:rsidP="006A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858377"/>
      <w:docPartObj>
        <w:docPartGallery w:val="Page Numbers (Bottom of Page)"/>
        <w:docPartUnique/>
      </w:docPartObj>
    </w:sdtPr>
    <w:sdtEndPr>
      <w:rPr>
        <w:noProof/>
      </w:rPr>
    </w:sdtEndPr>
    <w:sdtContent>
      <w:p w14:paraId="140258F0" w14:textId="77777777" w:rsidR="001616A4" w:rsidRDefault="001616A4">
        <w:pPr>
          <w:pStyle w:val="Footer"/>
        </w:pPr>
        <w:r>
          <w:t xml:space="preserve">Page | </w:t>
        </w:r>
        <w:r>
          <w:fldChar w:fldCharType="begin"/>
        </w:r>
        <w:r>
          <w:instrText xml:space="preserve"> PAGE   \* MERGEFORMAT </w:instrText>
        </w:r>
        <w:r>
          <w:fldChar w:fldCharType="separate"/>
        </w:r>
        <w:r w:rsidR="00F13CEF">
          <w:rPr>
            <w:noProof/>
          </w:rPr>
          <w:t>17</w:t>
        </w:r>
        <w:r>
          <w:rPr>
            <w:noProof/>
          </w:rPr>
          <w:fldChar w:fldCharType="end"/>
        </w:r>
      </w:p>
    </w:sdtContent>
  </w:sdt>
  <w:p w14:paraId="391A99AC" w14:textId="77777777" w:rsidR="001616A4" w:rsidRDefault="0016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7F614" w14:textId="77777777" w:rsidR="005356D7" w:rsidRDefault="005356D7" w:rsidP="006A1799">
      <w:pPr>
        <w:spacing w:after="0" w:line="240" w:lineRule="auto"/>
      </w:pPr>
      <w:r>
        <w:separator/>
      </w:r>
    </w:p>
  </w:footnote>
  <w:footnote w:type="continuationSeparator" w:id="0">
    <w:p w14:paraId="5F63402A" w14:textId="77777777" w:rsidR="005356D7" w:rsidRDefault="005356D7" w:rsidP="006A1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605"/>
    <w:multiLevelType w:val="hybridMultilevel"/>
    <w:tmpl w:val="16005F76"/>
    <w:lvl w:ilvl="0" w:tplc="F96EA1B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B514A7B"/>
    <w:multiLevelType w:val="hybridMultilevel"/>
    <w:tmpl w:val="545826EC"/>
    <w:lvl w:ilvl="0" w:tplc="04090015">
      <w:start w:val="1"/>
      <w:numFmt w:val="upperLetter"/>
      <w:lvlText w:val="%1."/>
      <w:lvlJc w:val="left"/>
      <w:pPr>
        <w:ind w:left="720" w:hanging="720"/>
      </w:pPr>
      <w:rPr>
        <w:rFonts w:hint="default"/>
      </w:rPr>
    </w:lvl>
    <w:lvl w:ilvl="1" w:tplc="04090015">
      <w:start w:val="1"/>
      <w:numFmt w:val="upperLetter"/>
      <w:lvlText w:val="%2."/>
      <w:lvlJc w:val="left"/>
      <w:pPr>
        <w:ind w:left="1080" w:hanging="360"/>
      </w:pPr>
      <w:rPr>
        <w:rFonts w:hint="default"/>
      </w:rPr>
    </w:lvl>
    <w:lvl w:ilvl="2" w:tplc="04090011">
      <w:start w:val="1"/>
      <w:numFmt w:val="decimal"/>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57DF0"/>
    <w:multiLevelType w:val="hybridMultilevel"/>
    <w:tmpl w:val="56E04140"/>
    <w:lvl w:ilvl="0" w:tplc="87A4260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E0E2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5910FAD"/>
    <w:multiLevelType w:val="hybridMultilevel"/>
    <w:tmpl w:val="98EAB3A8"/>
    <w:lvl w:ilvl="0" w:tplc="6256FC46">
      <w:start w:val="3"/>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CC7FEA"/>
    <w:multiLevelType w:val="hybridMultilevel"/>
    <w:tmpl w:val="21B68776"/>
    <w:lvl w:ilvl="0" w:tplc="87A4260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42E9F"/>
    <w:multiLevelType w:val="hybridMultilevel"/>
    <w:tmpl w:val="D37A8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E4A5B"/>
    <w:multiLevelType w:val="multilevel"/>
    <w:tmpl w:val="D4A2FF1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15:restartNumberingAfterBreak="0">
    <w:nsid w:val="1DE91907"/>
    <w:multiLevelType w:val="hybridMultilevel"/>
    <w:tmpl w:val="DB7CB92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13FD7"/>
    <w:multiLevelType w:val="hybridMultilevel"/>
    <w:tmpl w:val="9DEE3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51574"/>
    <w:multiLevelType w:val="multilevel"/>
    <w:tmpl w:val="75CCABA8"/>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Letter"/>
      <w:lvlText w:val="%3)"/>
      <w:lvlJc w:val="left"/>
      <w:pPr>
        <w:ind w:left="2520" w:hanging="180"/>
      </w:pPr>
      <w:rPr>
        <w:rFonts w:hint="default"/>
      </w:rPr>
    </w:lvl>
    <w:lvl w:ilvl="3">
      <w:start w:val="1"/>
      <w:numFmt w:val="lowerRoman"/>
      <w:lvlText w:val="%4."/>
      <w:lvlJc w:val="righ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207B3C50"/>
    <w:multiLevelType w:val="multilevel"/>
    <w:tmpl w:val="75CCABA8"/>
    <w:lvl w:ilvl="0">
      <w:start w:val="1"/>
      <w:numFmt w:val="upperLetter"/>
      <w:lvlText w:val="%1."/>
      <w:lvlJc w:val="left"/>
      <w:pPr>
        <w:ind w:left="1800" w:hanging="360"/>
      </w:pPr>
      <w:rPr>
        <w:rFonts w:hint="default"/>
      </w:rPr>
    </w:lvl>
    <w:lvl w:ilvl="1">
      <w:start w:val="1"/>
      <w:numFmt w:val="decimal"/>
      <w:lvlText w:val="%2)"/>
      <w:lvlJc w:val="left"/>
      <w:pPr>
        <w:ind w:left="2520" w:hanging="360"/>
      </w:pPr>
    </w:lvl>
    <w:lvl w:ilvl="2">
      <w:start w:val="1"/>
      <w:numFmt w:val="lowerLetter"/>
      <w:lvlText w:val="%3)"/>
      <w:lvlJc w:val="left"/>
      <w:pPr>
        <w:ind w:left="3240" w:hanging="180"/>
      </w:pPr>
      <w:rPr>
        <w:rFonts w:hint="default"/>
      </w:rPr>
    </w:lvl>
    <w:lvl w:ilvl="3">
      <w:start w:val="1"/>
      <w:numFmt w:val="lowerRoman"/>
      <w:lvlText w:val="%4."/>
      <w:lvlJc w:val="righ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15:restartNumberingAfterBreak="0">
    <w:nsid w:val="26F95E9D"/>
    <w:multiLevelType w:val="hybridMultilevel"/>
    <w:tmpl w:val="7A8E029A"/>
    <w:lvl w:ilvl="0" w:tplc="0409001B">
      <w:start w:val="1"/>
      <w:numFmt w:val="lowerRoman"/>
      <w:lvlText w:val="%1."/>
      <w:lvlJc w:val="right"/>
      <w:pPr>
        <w:ind w:left="1080" w:hanging="360"/>
      </w:pPr>
    </w:lvl>
    <w:lvl w:ilvl="1" w:tplc="9E5EF7DA">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FF64E4"/>
    <w:multiLevelType w:val="hybridMultilevel"/>
    <w:tmpl w:val="8F16CD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D8520A"/>
    <w:multiLevelType w:val="hybridMultilevel"/>
    <w:tmpl w:val="BC78D3CE"/>
    <w:lvl w:ilvl="0" w:tplc="0409001B">
      <w:start w:val="1"/>
      <w:numFmt w:val="lowerRoman"/>
      <w:lvlText w:val="%1."/>
      <w:lvlJc w:val="righ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FA92148"/>
    <w:multiLevelType w:val="hybridMultilevel"/>
    <w:tmpl w:val="62747092"/>
    <w:lvl w:ilvl="0" w:tplc="6A4C6B06">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7">
      <w:start w:val="1"/>
      <w:numFmt w:val="lowerLetter"/>
      <w:lvlText w:val="%3)"/>
      <w:lvlJc w:val="left"/>
      <w:pPr>
        <w:ind w:left="2520" w:hanging="180"/>
      </w:pPr>
      <w:rPr>
        <w:rFonts w:hint="default"/>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B27ADC"/>
    <w:multiLevelType w:val="hybridMultilevel"/>
    <w:tmpl w:val="2F68346A"/>
    <w:lvl w:ilvl="0" w:tplc="87A42606">
      <w:start w:val="1"/>
      <w:numFmt w:val="upp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95734D"/>
    <w:multiLevelType w:val="hybridMultilevel"/>
    <w:tmpl w:val="29DC3CE0"/>
    <w:lvl w:ilvl="0" w:tplc="87A42606">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2A4F20"/>
    <w:multiLevelType w:val="hybridMultilevel"/>
    <w:tmpl w:val="6C52F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D77DA9"/>
    <w:multiLevelType w:val="hybridMultilevel"/>
    <w:tmpl w:val="70AA955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446ED8"/>
    <w:multiLevelType w:val="hybridMultilevel"/>
    <w:tmpl w:val="3D0A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E56D1"/>
    <w:multiLevelType w:val="hybridMultilevel"/>
    <w:tmpl w:val="F4E48914"/>
    <w:lvl w:ilvl="0" w:tplc="0409001B">
      <w:start w:val="1"/>
      <w:numFmt w:val="lowerRoman"/>
      <w:lvlText w:val="%1."/>
      <w:lvlJc w:val="righ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97570E"/>
    <w:multiLevelType w:val="hybridMultilevel"/>
    <w:tmpl w:val="E540546C"/>
    <w:lvl w:ilvl="0" w:tplc="8EB4FB6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5842F6"/>
    <w:multiLevelType w:val="hybridMultilevel"/>
    <w:tmpl w:val="0F767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3C79FB"/>
    <w:multiLevelType w:val="hybridMultilevel"/>
    <w:tmpl w:val="70D87BFE"/>
    <w:lvl w:ilvl="0" w:tplc="2F88E91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6C0CC8"/>
    <w:multiLevelType w:val="hybridMultilevel"/>
    <w:tmpl w:val="0C989ADC"/>
    <w:lvl w:ilvl="0" w:tplc="A398902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CA109A5"/>
    <w:multiLevelType w:val="hybridMultilevel"/>
    <w:tmpl w:val="139821E8"/>
    <w:lvl w:ilvl="0" w:tplc="384E6546">
      <w:start w:val="1"/>
      <w:numFmt w:val="lowerRoman"/>
      <w:lvlText w:val="%1."/>
      <w:lvlJc w:val="right"/>
      <w:pPr>
        <w:ind w:left="3600" w:hanging="360"/>
      </w:pPr>
      <w:rPr>
        <w:rFonts w:ascii="Times New Roman" w:eastAsia="Calibr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4E491AA5"/>
    <w:multiLevelType w:val="hybridMultilevel"/>
    <w:tmpl w:val="A9FA8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EB5842"/>
    <w:multiLevelType w:val="hybridMultilevel"/>
    <w:tmpl w:val="815C4F6A"/>
    <w:lvl w:ilvl="0" w:tplc="87A426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A4356B"/>
    <w:multiLevelType w:val="multilevel"/>
    <w:tmpl w:val="D4A2FF1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15:restartNumberingAfterBreak="0">
    <w:nsid w:val="5688689F"/>
    <w:multiLevelType w:val="multilevel"/>
    <w:tmpl w:val="75CCABA8"/>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Letter"/>
      <w:lvlText w:val="%3)"/>
      <w:lvlJc w:val="left"/>
      <w:pPr>
        <w:ind w:left="2520" w:hanging="180"/>
      </w:pPr>
      <w:rPr>
        <w:rFonts w:hint="default"/>
      </w:rPr>
    </w:lvl>
    <w:lvl w:ilvl="3">
      <w:start w:val="1"/>
      <w:numFmt w:val="lowerRoman"/>
      <w:lvlText w:val="%4."/>
      <w:lvlJc w:val="righ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58D7082A"/>
    <w:multiLevelType w:val="hybridMultilevel"/>
    <w:tmpl w:val="9C40C964"/>
    <w:lvl w:ilvl="0" w:tplc="581A59F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5ABE6A55"/>
    <w:multiLevelType w:val="multilevel"/>
    <w:tmpl w:val="75CCABA8"/>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Letter"/>
      <w:lvlText w:val="%3)"/>
      <w:lvlJc w:val="left"/>
      <w:pPr>
        <w:ind w:left="2520" w:hanging="180"/>
      </w:pPr>
      <w:rPr>
        <w:rFonts w:hint="default"/>
      </w:rPr>
    </w:lvl>
    <w:lvl w:ilvl="3">
      <w:start w:val="1"/>
      <w:numFmt w:val="lowerRoman"/>
      <w:lvlText w:val="%4."/>
      <w:lvlJc w:val="righ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648B74E5"/>
    <w:multiLevelType w:val="hybridMultilevel"/>
    <w:tmpl w:val="0B982B40"/>
    <w:lvl w:ilvl="0" w:tplc="04090015">
      <w:start w:val="1"/>
      <w:numFmt w:val="upperLetter"/>
      <w:lvlText w:val="%1."/>
      <w:lvlJc w:val="left"/>
      <w:pPr>
        <w:ind w:left="1440" w:hanging="720"/>
      </w:pPr>
      <w:rPr>
        <w:rFonts w:hint="default"/>
      </w:rPr>
    </w:lvl>
    <w:lvl w:ilvl="1" w:tplc="04090015">
      <w:start w:val="1"/>
      <w:numFmt w:val="upperLetter"/>
      <w:lvlText w:val="%2."/>
      <w:lvlJc w:val="left"/>
      <w:pPr>
        <w:ind w:left="1800" w:hanging="360"/>
      </w:pPr>
      <w:rPr>
        <w:rFonts w:hint="default"/>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2F4B3B"/>
    <w:multiLevelType w:val="hybridMultilevel"/>
    <w:tmpl w:val="66B47B84"/>
    <w:lvl w:ilvl="0" w:tplc="B748E44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90A7213"/>
    <w:multiLevelType w:val="hybridMultilevel"/>
    <w:tmpl w:val="2E7C902A"/>
    <w:lvl w:ilvl="0" w:tplc="2F88E91C">
      <w:start w:val="4"/>
      <w:numFmt w:val="lowerLetter"/>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FD46CE5"/>
    <w:multiLevelType w:val="hybridMultilevel"/>
    <w:tmpl w:val="A198C9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2BF6812"/>
    <w:multiLevelType w:val="hybridMultilevel"/>
    <w:tmpl w:val="AA20080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62D6A93"/>
    <w:multiLevelType w:val="hybridMultilevel"/>
    <w:tmpl w:val="243A1682"/>
    <w:lvl w:ilvl="0" w:tplc="72E2EA96">
      <w:start w:val="1"/>
      <w:numFmt w:val="decimal"/>
      <w:lvlText w:val="%1)"/>
      <w:lvlJc w:val="left"/>
      <w:pPr>
        <w:ind w:left="2520" w:hanging="360"/>
      </w:pPr>
      <w:rPr>
        <w:rFonts w:eastAsiaTheme="minorHAnsi" w:hint="default"/>
      </w:rPr>
    </w:lvl>
    <w:lvl w:ilvl="1" w:tplc="04090019">
      <w:start w:val="1"/>
      <w:numFmt w:val="lowerLetter"/>
      <w:lvlText w:val="%2."/>
      <w:lvlJc w:val="left"/>
      <w:pPr>
        <w:ind w:left="3240" w:hanging="360"/>
      </w:pPr>
    </w:lvl>
    <w:lvl w:ilvl="2" w:tplc="CCA0B192">
      <w:start w:val="1"/>
      <w:numFmt w:val="lowerLetter"/>
      <w:lvlText w:val="%3."/>
      <w:lvlJc w:val="right"/>
      <w:pPr>
        <w:ind w:left="3960" w:hanging="180"/>
      </w:pPr>
      <w:rPr>
        <w:rFonts w:ascii="Times New Roman" w:eastAsiaTheme="minorHAnsi" w:hAnsi="Times New Roman" w:cstheme="minorBidi"/>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CEE06EB"/>
    <w:multiLevelType w:val="hybridMultilevel"/>
    <w:tmpl w:val="251A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4"/>
  </w:num>
  <w:num w:numId="3">
    <w:abstractNumId w:val="31"/>
  </w:num>
  <w:num w:numId="4">
    <w:abstractNumId w:val="1"/>
  </w:num>
  <w:num w:numId="5">
    <w:abstractNumId w:val="23"/>
  </w:num>
  <w:num w:numId="6">
    <w:abstractNumId w:val="18"/>
  </w:num>
  <w:num w:numId="7">
    <w:abstractNumId w:val="20"/>
  </w:num>
  <w:num w:numId="8">
    <w:abstractNumId w:val="22"/>
  </w:num>
  <w:num w:numId="9">
    <w:abstractNumId w:val="24"/>
  </w:num>
  <w:num w:numId="10">
    <w:abstractNumId w:val="35"/>
  </w:num>
  <w:num w:numId="11">
    <w:abstractNumId w:val="9"/>
  </w:num>
  <w:num w:numId="12">
    <w:abstractNumId w:val="12"/>
  </w:num>
  <w:num w:numId="13">
    <w:abstractNumId w:val="13"/>
  </w:num>
  <w:num w:numId="14">
    <w:abstractNumId w:val="0"/>
  </w:num>
  <w:num w:numId="15">
    <w:abstractNumId w:val="33"/>
  </w:num>
  <w:num w:numId="16">
    <w:abstractNumId w:val="15"/>
  </w:num>
  <w:num w:numId="17">
    <w:abstractNumId w:val="6"/>
  </w:num>
  <w:num w:numId="18">
    <w:abstractNumId w:val="19"/>
  </w:num>
  <w:num w:numId="19">
    <w:abstractNumId w:val="26"/>
  </w:num>
  <w:num w:numId="20">
    <w:abstractNumId w:val="14"/>
  </w:num>
  <w:num w:numId="21">
    <w:abstractNumId w:val="36"/>
  </w:num>
  <w:num w:numId="22">
    <w:abstractNumId w:val="32"/>
  </w:num>
  <w:num w:numId="23">
    <w:abstractNumId w:val="4"/>
  </w:num>
  <w:num w:numId="24">
    <w:abstractNumId w:val="21"/>
  </w:num>
  <w:num w:numId="25">
    <w:abstractNumId w:val="28"/>
  </w:num>
  <w:num w:numId="26">
    <w:abstractNumId w:val="5"/>
  </w:num>
  <w:num w:numId="27">
    <w:abstractNumId w:val="17"/>
  </w:num>
  <w:num w:numId="28">
    <w:abstractNumId w:val="39"/>
  </w:num>
  <w:num w:numId="29">
    <w:abstractNumId w:val="16"/>
  </w:num>
  <w:num w:numId="30">
    <w:abstractNumId w:val="2"/>
  </w:num>
  <w:num w:numId="31">
    <w:abstractNumId w:val="3"/>
  </w:num>
  <w:num w:numId="32">
    <w:abstractNumId w:val="29"/>
  </w:num>
  <w:num w:numId="33">
    <w:abstractNumId w:val="7"/>
  </w:num>
  <w:num w:numId="34">
    <w:abstractNumId w:val="25"/>
  </w:num>
  <w:num w:numId="35">
    <w:abstractNumId w:val="11"/>
  </w:num>
  <w:num w:numId="36">
    <w:abstractNumId w:val="30"/>
  </w:num>
  <w:num w:numId="37">
    <w:abstractNumId w:val="10"/>
  </w:num>
  <w:num w:numId="38">
    <w:abstractNumId w:val="38"/>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88"/>
    <w:rsid w:val="0000106C"/>
    <w:rsid w:val="000141AE"/>
    <w:rsid w:val="000171C1"/>
    <w:rsid w:val="00033924"/>
    <w:rsid w:val="00053E99"/>
    <w:rsid w:val="00070B7C"/>
    <w:rsid w:val="00077A49"/>
    <w:rsid w:val="0008120F"/>
    <w:rsid w:val="000873EC"/>
    <w:rsid w:val="000920D8"/>
    <w:rsid w:val="000A4AA2"/>
    <w:rsid w:val="000B0743"/>
    <w:rsid w:val="000C384B"/>
    <w:rsid w:val="000F0BB5"/>
    <w:rsid w:val="000F3A17"/>
    <w:rsid w:val="0010652E"/>
    <w:rsid w:val="001172F6"/>
    <w:rsid w:val="0011797D"/>
    <w:rsid w:val="00120516"/>
    <w:rsid w:val="001213B4"/>
    <w:rsid w:val="00122F32"/>
    <w:rsid w:val="00125916"/>
    <w:rsid w:val="00126743"/>
    <w:rsid w:val="00131803"/>
    <w:rsid w:val="00135808"/>
    <w:rsid w:val="00144538"/>
    <w:rsid w:val="00146338"/>
    <w:rsid w:val="0015796C"/>
    <w:rsid w:val="00157A09"/>
    <w:rsid w:val="001616A4"/>
    <w:rsid w:val="00177740"/>
    <w:rsid w:val="00183B1C"/>
    <w:rsid w:val="00192933"/>
    <w:rsid w:val="001A6CA8"/>
    <w:rsid w:val="001C136C"/>
    <w:rsid w:val="001D033A"/>
    <w:rsid w:val="001D4AC4"/>
    <w:rsid w:val="001D730D"/>
    <w:rsid w:val="001E0F6F"/>
    <w:rsid w:val="001F4A16"/>
    <w:rsid w:val="00202A07"/>
    <w:rsid w:val="00212DC8"/>
    <w:rsid w:val="00240D5A"/>
    <w:rsid w:val="00251B75"/>
    <w:rsid w:val="002575CB"/>
    <w:rsid w:val="00264FB8"/>
    <w:rsid w:val="002659C7"/>
    <w:rsid w:val="0027184D"/>
    <w:rsid w:val="00291C88"/>
    <w:rsid w:val="002A0692"/>
    <w:rsid w:val="002B0D90"/>
    <w:rsid w:val="002B53A8"/>
    <w:rsid w:val="002C4EA6"/>
    <w:rsid w:val="002E0BA4"/>
    <w:rsid w:val="002E6DCE"/>
    <w:rsid w:val="002F799B"/>
    <w:rsid w:val="00301B94"/>
    <w:rsid w:val="00322960"/>
    <w:rsid w:val="0033117D"/>
    <w:rsid w:val="003329CE"/>
    <w:rsid w:val="00333363"/>
    <w:rsid w:val="003536B0"/>
    <w:rsid w:val="00354C0A"/>
    <w:rsid w:val="00354C95"/>
    <w:rsid w:val="00371498"/>
    <w:rsid w:val="00372CC9"/>
    <w:rsid w:val="00373777"/>
    <w:rsid w:val="00374F7D"/>
    <w:rsid w:val="003819EA"/>
    <w:rsid w:val="00383AAC"/>
    <w:rsid w:val="00394B36"/>
    <w:rsid w:val="003A3222"/>
    <w:rsid w:val="003A6229"/>
    <w:rsid w:val="003B2721"/>
    <w:rsid w:val="003B3515"/>
    <w:rsid w:val="003C5BAA"/>
    <w:rsid w:val="003C7EC1"/>
    <w:rsid w:val="003D46BF"/>
    <w:rsid w:val="003D78AD"/>
    <w:rsid w:val="003E1BF3"/>
    <w:rsid w:val="003E2C9C"/>
    <w:rsid w:val="003F6F29"/>
    <w:rsid w:val="003F76D3"/>
    <w:rsid w:val="004050BE"/>
    <w:rsid w:val="00423F0D"/>
    <w:rsid w:val="00425110"/>
    <w:rsid w:val="004270F8"/>
    <w:rsid w:val="004618E8"/>
    <w:rsid w:val="004665DA"/>
    <w:rsid w:val="004674C7"/>
    <w:rsid w:val="004733AA"/>
    <w:rsid w:val="00483F10"/>
    <w:rsid w:val="004A242E"/>
    <w:rsid w:val="004A5105"/>
    <w:rsid w:val="004C5CB9"/>
    <w:rsid w:val="004D366C"/>
    <w:rsid w:val="004D7A0B"/>
    <w:rsid w:val="004D7E54"/>
    <w:rsid w:val="004E1E2F"/>
    <w:rsid w:val="004E6E42"/>
    <w:rsid w:val="00507A79"/>
    <w:rsid w:val="00525F9A"/>
    <w:rsid w:val="00533148"/>
    <w:rsid w:val="005356D7"/>
    <w:rsid w:val="005358A1"/>
    <w:rsid w:val="00546006"/>
    <w:rsid w:val="005644DF"/>
    <w:rsid w:val="005929FA"/>
    <w:rsid w:val="00597C32"/>
    <w:rsid w:val="005A133C"/>
    <w:rsid w:val="005B2B5C"/>
    <w:rsid w:val="005B305C"/>
    <w:rsid w:val="005B69CB"/>
    <w:rsid w:val="005D0098"/>
    <w:rsid w:val="005F1213"/>
    <w:rsid w:val="005F5769"/>
    <w:rsid w:val="005F62E9"/>
    <w:rsid w:val="006166D4"/>
    <w:rsid w:val="00623F5A"/>
    <w:rsid w:val="00637823"/>
    <w:rsid w:val="006649E2"/>
    <w:rsid w:val="00681831"/>
    <w:rsid w:val="00697092"/>
    <w:rsid w:val="0069717A"/>
    <w:rsid w:val="006A1799"/>
    <w:rsid w:val="006B2F86"/>
    <w:rsid w:val="006B38A4"/>
    <w:rsid w:val="006B4C2D"/>
    <w:rsid w:val="006B69D8"/>
    <w:rsid w:val="006B7102"/>
    <w:rsid w:val="006C4EA7"/>
    <w:rsid w:val="006C5052"/>
    <w:rsid w:val="006C7EE3"/>
    <w:rsid w:val="006E31D8"/>
    <w:rsid w:val="006F1AC3"/>
    <w:rsid w:val="006F6E8F"/>
    <w:rsid w:val="00702076"/>
    <w:rsid w:val="007117A5"/>
    <w:rsid w:val="007137CD"/>
    <w:rsid w:val="00742EC4"/>
    <w:rsid w:val="00752D45"/>
    <w:rsid w:val="00757655"/>
    <w:rsid w:val="0077404D"/>
    <w:rsid w:val="0077424B"/>
    <w:rsid w:val="0078336B"/>
    <w:rsid w:val="007B1921"/>
    <w:rsid w:val="007B408E"/>
    <w:rsid w:val="007C2862"/>
    <w:rsid w:val="007C59CE"/>
    <w:rsid w:val="007D4E4D"/>
    <w:rsid w:val="007E2E24"/>
    <w:rsid w:val="007F4EAF"/>
    <w:rsid w:val="008019DF"/>
    <w:rsid w:val="00803951"/>
    <w:rsid w:val="00811B6B"/>
    <w:rsid w:val="00811D46"/>
    <w:rsid w:val="0081612B"/>
    <w:rsid w:val="0083501E"/>
    <w:rsid w:val="00844B0C"/>
    <w:rsid w:val="00853BB5"/>
    <w:rsid w:val="00884926"/>
    <w:rsid w:val="00885339"/>
    <w:rsid w:val="008872CA"/>
    <w:rsid w:val="008A2F72"/>
    <w:rsid w:val="008A6FE0"/>
    <w:rsid w:val="008B0774"/>
    <w:rsid w:val="008B07C9"/>
    <w:rsid w:val="008F5CB6"/>
    <w:rsid w:val="009109A7"/>
    <w:rsid w:val="0091213E"/>
    <w:rsid w:val="009279FE"/>
    <w:rsid w:val="009366F1"/>
    <w:rsid w:val="009443AA"/>
    <w:rsid w:val="0094476B"/>
    <w:rsid w:val="009511F5"/>
    <w:rsid w:val="00951B80"/>
    <w:rsid w:val="009554F9"/>
    <w:rsid w:val="00960E57"/>
    <w:rsid w:val="00970CAA"/>
    <w:rsid w:val="00972022"/>
    <w:rsid w:val="0097434A"/>
    <w:rsid w:val="0099353D"/>
    <w:rsid w:val="00995064"/>
    <w:rsid w:val="0099528C"/>
    <w:rsid w:val="00995C12"/>
    <w:rsid w:val="00997E75"/>
    <w:rsid w:val="009A0775"/>
    <w:rsid w:val="009A2764"/>
    <w:rsid w:val="009A37E1"/>
    <w:rsid w:val="009C0E1C"/>
    <w:rsid w:val="009C3542"/>
    <w:rsid w:val="009D03CC"/>
    <w:rsid w:val="009D4A4F"/>
    <w:rsid w:val="009D5C6E"/>
    <w:rsid w:val="009D612C"/>
    <w:rsid w:val="009E2D81"/>
    <w:rsid w:val="009E5366"/>
    <w:rsid w:val="009E6A73"/>
    <w:rsid w:val="009F34B6"/>
    <w:rsid w:val="009F62F6"/>
    <w:rsid w:val="009F771D"/>
    <w:rsid w:val="00A06091"/>
    <w:rsid w:val="00A1297D"/>
    <w:rsid w:val="00A25190"/>
    <w:rsid w:val="00A277F4"/>
    <w:rsid w:val="00A40CA7"/>
    <w:rsid w:val="00A411F6"/>
    <w:rsid w:val="00A45577"/>
    <w:rsid w:val="00A5375F"/>
    <w:rsid w:val="00A56BC3"/>
    <w:rsid w:val="00A75390"/>
    <w:rsid w:val="00AB4E74"/>
    <w:rsid w:val="00AC5C9F"/>
    <w:rsid w:val="00AC652C"/>
    <w:rsid w:val="00AC75DE"/>
    <w:rsid w:val="00AD7A1A"/>
    <w:rsid w:val="00AE74FF"/>
    <w:rsid w:val="00B0059F"/>
    <w:rsid w:val="00B03064"/>
    <w:rsid w:val="00B1665C"/>
    <w:rsid w:val="00B26EE6"/>
    <w:rsid w:val="00B26F83"/>
    <w:rsid w:val="00B3371F"/>
    <w:rsid w:val="00B33BF0"/>
    <w:rsid w:val="00B35414"/>
    <w:rsid w:val="00B47BF7"/>
    <w:rsid w:val="00B55C51"/>
    <w:rsid w:val="00B55D8A"/>
    <w:rsid w:val="00B60CAC"/>
    <w:rsid w:val="00B65526"/>
    <w:rsid w:val="00B71990"/>
    <w:rsid w:val="00B71D48"/>
    <w:rsid w:val="00B74351"/>
    <w:rsid w:val="00B763B0"/>
    <w:rsid w:val="00B766E2"/>
    <w:rsid w:val="00B86E3E"/>
    <w:rsid w:val="00BB4DF9"/>
    <w:rsid w:val="00BC1D9E"/>
    <w:rsid w:val="00BD28FA"/>
    <w:rsid w:val="00BD66FB"/>
    <w:rsid w:val="00BE5F9F"/>
    <w:rsid w:val="00BE6927"/>
    <w:rsid w:val="00BF7898"/>
    <w:rsid w:val="00C00543"/>
    <w:rsid w:val="00C0099A"/>
    <w:rsid w:val="00C05CC9"/>
    <w:rsid w:val="00C07EFA"/>
    <w:rsid w:val="00C11B86"/>
    <w:rsid w:val="00C13C94"/>
    <w:rsid w:val="00C3387F"/>
    <w:rsid w:val="00C412F3"/>
    <w:rsid w:val="00C42D99"/>
    <w:rsid w:val="00C51683"/>
    <w:rsid w:val="00C62550"/>
    <w:rsid w:val="00C70F22"/>
    <w:rsid w:val="00C77B6F"/>
    <w:rsid w:val="00CA2B9E"/>
    <w:rsid w:val="00CA2DBE"/>
    <w:rsid w:val="00CA7904"/>
    <w:rsid w:val="00CB3FA1"/>
    <w:rsid w:val="00CB5138"/>
    <w:rsid w:val="00CC3AC2"/>
    <w:rsid w:val="00CC562D"/>
    <w:rsid w:val="00CD3B2C"/>
    <w:rsid w:val="00CD4791"/>
    <w:rsid w:val="00CD56AA"/>
    <w:rsid w:val="00CD7BA6"/>
    <w:rsid w:val="00CE1C15"/>
    <w:rsid w:val="00CF0973"/>
    <w:rsid w:val="00CF60FF"/>
    <w:rsid w:val="00CF7584"/>
    <w:rsid w:val="00D00BB7"/>
    <w:rsid w:val="00D031ED"/>
    <w:rsid w:val="00D06708"/>
    <w:rsid w:val="00D1200D"/>
    <w:rsid w:val="00D45B77"/>
    <w:rsid w:val="00D510ED"/>
    <w:rsid w:val="00D61C79"/>
    <w:rsid w:val="00D62056"/>
    <w:rsid w:val="00D75931"/>
    <w:rsid w:val="00DA25F8"/>
    <w:rsid w:val="00DC0AB7"/>
    <w:rsid w:val="00DD0636"/>
    <w:rsid w:val="00DD23BC"/>
    <w:rsid w:val="00DE2600"/>
    <w:rsid w:val="00DF2D94"/>
    <w:rsid w:val="00DF7900"/>
    <w:rsid w:val="00E00FA6"/>
    <w:rsid w:val="00E1218C"/>
    <w:rsid w:val="00E14A39"/>
    <w:rsid w:val="00E211A3"/>
    <w:rsid w:val="00E42D8E"/>
    <w:rsid w:val="00E50B64"/>
    <w:rsid w:val="00E52A6B"/>
    <w:rsid w:val="00E566B9"/>
    <w:rsid w:val="00E61C4D"/>
    <w:rsid w:val="00E85264"/>
    <w:rsid w:val="00E974C4"/>
    <w:rsid w:val="00EC4F23"/>
    <w:rsid w:val="00ED4FC4"/>
    <w:rsid w:val="00EE64EB"/>
    <w:rsid w:val="00EF3B67"/>
    <w:rsid w:val="00F036D2"/>
    <w:rsid w:val="00F04299"/>
    <w:rsid w:val="00F051A7"/>
    <w:rsid w:val="00F07955"/>
    <w:rsid w:val="00F11E2E"/>
    <w:rsid w:val="00F13AF4"/>
    <w:rsid w:val="00F13CEF"/>
    <w:rsid w:val="00F2077F"/>
    <w:rsid w:val="00F31C03"/>
    <w:rsid w:val="00F37ADB"/>
    <w:rsid w:val="00F67FEF"/>
    <w:rsid w:val="00F73013"/>
    <w:rsid w:val="00F74832"/>
    <w:rsid w:val="00F856C1"/>
    <w:rsid w:val="00F906A8"/>
    <w:rsid w:val="00FA3D32"/>
    <w:rsid w:val="00FB4A26"/>
    <w:rsid w:val="00FB4ADA"/>
    <w:rsid w:val="00FB5372"/>
    <w:rsid w:val="00FB6E57"/>
    <w:rsid w:val="00FB7312"/>
    <w:rsid w:val="00FE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08D34"/>
  <w15:docId w15:val="{B2B70BAF-AC77-45D9-8483-2ECC3FA3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5F9F"/>
    <w:rPr>
      <w:sz w:val="16"/>
      <w:szCs w:val="16"/>
    </w:rPr>
  </w:style>
  <w:style w:type="paragraph" w:styleId="CommentText">
    <w:name w:val="annotation text"/>
    <w:basedOn w:val="Normal"/>
    <w:link w:val="CommentTextChar"/>
    <w:uiPriority w:val="99"/>
    <w:semiHidden/>
    <w:unhideWhenUsed/>
    <w:rsid w:val="00BE5F9F"/>
    <w:pPr>
      <w:spacing w:line="240" w:lineRule="auto"/>
    </w:pPr>
    <w:rPr>
      <w:sz w:val="20"/>
      <w:szCs w:val="20"/>
    </w:rPr>
  </w:style>
  <w:style w:type="character" w:customStyle="1" w:styleId="CommentTextChar">
    <w:name w:val="Comment Text Char"/>
    <w:basedOn w:val="DefaultParagraphFont"/>
    <w:link w:val="CommentText"/>
    <w:uiPriority w:val="99"/>
    <w:semiHidden/>
    <w:rsid w:val="00BE5F9F"/>
    <w:rPr>
      <w:sz w:val="20"/>
      <w:szCs w:val="20"/>
    </w:rPr>
  </w:style>
  <w:style w:type="paragraph" w:styleId="CommentSubject">
    <w:name w:val="annotation subject"/>
    <w:basedOn w:val="CommentText"/>
    <w:next w:val="CommentText"/>
    <w:link w:val="CommentSubjectChar"/>
    <w:uiPriority w:val="99"/>
    <w:semiHidden/>
    <w:unhideWhenUsed/>
    <w:rsid w:val="00BE5F9F"/>
    <w:rPr>
      <w:b/>
      <w:bCs/>
    </w:rPr>
  </w:style>
  <w:style w:type="character" w:customStyle="1" w:styleId="CommentSubjectChar">
    <w:name w:val="Comment Subject Char"/>
    <w:basedOn w:val="CommentTextChar"/>
    <w:link w:val="CommentSubject"/>
    <w:uiPriority w:val="99"/>
    <w:semiHidden/>
    <w:rsid w:val="00BE5F9F"/>
    <w:rPr>
      <w:b/>
      <w:bCs/>
      <w:sz w:val="20"/>
      <w:szCs w:val="20"/>
    </w:rPr>
  </w:style>
  <w:style w:type="paragraph" w:styleId="BalloonText">
    <w:name w:val="Balloon Text"/>
    <w:basedOn w:val="Normal"/>
    <w:link w:val="BalloonTextChar"/>
    <w:uiPriority w:val="99"/>
    <w:semiHidden/>
    <w:unhideWhenUsed/>
    <w:rsid w:val="00BE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9F"/>
    <w:rPr>
      <w:rFonts w:ascii="Tahoma" w:hAnsi="Tahoma" w:cs="Tahoma"/>
      <w:sz w:val="16"/>
      <w:szCs w:val="16"/>
    </w:rPr>
  </w:style>
  <w:style w:type="paragraph" w:styleId="ListParagraph">
    <w:name w:val="List Paragraph"/>
    <w:basedOn w:val="Normal"/>
    <w:uiPriority w:val="34"/>
    <w:qFormat/>
    <w:rsid w:val="00FB7312"/>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6A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99"/>
  </w:style>
  <w:style w:type="paragraph" w:styleId="Footer">
    <w:name w:val="footer"/>
    <w:basedOn w:val="Normal"/>
    <w:link w:val="FooterChar"/>
    <w:uiPriority w:val="99"/>
    <w:unhideWhenUsed/>
    <w:rsid w:val="006A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3874">
      <w:bodyDiv w:val="1"/>
      <w:marLeft w:val="0"/>
      <w:marRight w:val="0"/>
      <w:marTop w:val="0"/>
      <w:marBottom w:val="0"/>
      <w:divBdr>
        <w:top w:val="none" w:sz="0" w:space="0" w:color="auto"/>
        <w:left w:val="none" w:sz="0" w:space="0" w:color="auto"/>
        <w:bottom w:val="none" w:sz="0" w:space="0" w:color="auto"/>
        <w:right w:val="none" w:sz="0" w:space="0" w:color="auto"/>
      </w:divBdr>
    </w:div>
    <w:div w:id="647826224">
      <w:bodyDiv w:val="1"/>
      <w:marLeft w:val="0"/>
      <w:marRight w:val="0"/>
      <w:marTop w:val="0"/>
      <w:marBottom w:val="0"/>
      <w:divBdr>
        <w:top w:val="none" w:sz="0" w:space="0" w:color="auto"/>
        <w:left w:val="none" w:sz="0" w:space="0" w:color="auto"/>
        <w:bottom w:val="none" w:sz="0" w:space="0" w:color="auto"/>
        <w:right w:val="none" w:sz="0" w:space="0" w:color="auto"/>
      </w:divBdr>
    </w:div>
    <w:div w:id="911619109">
      <w:bodyDiv w:val="1"/>
      <w:marLeft w:val="0"/>
      <w:marRight w:val="0"/>
      <w:marTop w:val="0"/>
      <w:marBottom w:val="0"/>
      <w:divBdr>
        <w:top w:val="none" w:sz="0" w:space="0" w:color="auto"/>
        <w:left w:val="none" w:sz="0" w:space="0" w:color="auto"/>
        <w:bottom w:val="none" w:sz="0" w:space="0" w:color="auto"/>
        <w:right w:val="none" w:sz="0" w:space="0" w:color="auto"/>
      </w:divBdr>
    </w:div>
    <w:div w:id="915087282">
      <w:bodyDiv w:val="1"/>
      <w:marLeft w:val="0"/>
      <w:marRight w:val="0"/>
      <w:marTop w:val="0"/>
      <w:marBottom w:val="0"/>
      <w:divBdr>
        <w:top w:val="none" w:sz="0" w:space="0" w:color="auto"/>
        <w:left w:val="none" w:sz="0" w:space="0" w:color="auto"/>
        <w:bottom w:val="none" w:sz="0" w:space="0" w:color="auto"/>
        <w:right w:val="none" w:sz="0" w:space="0" w:color="auto"/>
      </w:divBdr>
    </w:div>
    <w:div w:id="982544366">
      <w:bodyDiv w:val="1"/>
      <w:marLeft w:val="0"/>
      <w:marRight w:val="0"/>
      <w:marTop w:val="0"/>
      <w:marBottom w:val="0"/>
      <w:divBdr>
        <w:top w:val="none" w:sz="0" w:space="0" w:color="auto"/>
        <w:left w:val="none" w:sz="0" w:space="0" w:color="auto"/>
        <w:bottom w:val="none" w:sz="0" w:space="0" w:color="auto"/>
        <w:right w:val="none" w:sz="0" w:space="0" w:color="auto"/>
      </w:divBdr>
    </w:div>
    <w:div w:id="1148014278">
      <w:bodyDiv w:val="1"/>
      <w:marLeft w:val="0"/>
      <w:marRight w:val="0"/>
      <w:marTop w:val="0"/>
      <w:marBottom w:val="0"/>
      <w:divBdr>
        <w:top w:val="none" w:sz="0" w:space="0" w:color="auto"/>
        <w:left w:val="none" w:sz="0" w:space="0" w:color="auto"/>
        <w:bottom w:val="none" w:sz="0" w:space="0" w:color="auto"/>
        <w:right w:val="none" w:sz="0" w:space="0" w:color="auto"/>
      </w:divBdr>
    </w:div>
    <w:div w:id="1817799399">
      <w:bodyDiv w:val="1"/>
      <w:marLeft w:val="0"/>
      <w:marRight w:val="0"/>
      <w:marTop w:val="0"/>
      <w:marBottom w:val="0"/>
      <w:divBdr>
        <w:top w:val="none" w:sz="0" w:space="0" w:color="auto"/>
        <w:left w:val="none" w:sz="0" w:space="0" w:color="auto"/>
        <w:bottom w:val="none" w:sz="0" w:space="0" w:color="auto"/>
        <w:right w:val="none" w:sz="0" w:space="0" w:color="auto"/>
      </w:divBdr>
    </w:div>
    <w:div w:id="2068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5524</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Horner, David</dc:creator>
  <cp:lastModifiedBy>Underwood, Kerry</cp:lastModifiedBy>
  <cp:revision>2</cp:revision>
  <cp:lastPrinted>2016-09-18T19:22:00Z</cp:lastPrinted>
  <dcterms:created xsi:type="dcterms:W3CDTF">2017-10-11T16:57:00Z</dcterms:created>
  <dcterms:modified xsi:type="dcterms:W3CDTF">2017-10-11T16:57:00Z</dcterms:modified>
</cp:coreProperties>
</file>