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55" w:rsidRPr="008E74C0" w:rsidRDefault="00766755" w:rsidP="005A1209">
      <w:pPr>
        <w:jc w:val="center"/>
        <w:rPr>
          <w:b/>
          <w:sz w:val="40"/>
          <w:szCs w:val="40"/>
        </w:rPr>
      </w:pPr>
      <w:r w:rsidRPr="008E74C0">
        <w:rPr>
          <w:b/>
          <w:sz w:val="40"/>
          <w:szCs w:val="40"/>
        </w:rPr>
        <w:t>Preventing Cross-Contamination</w:t>
      </w:r>
      <w:r w:rsidR="008E74C0" w:rsidRPr="008E74C0">
        <w:rPr>
          <w:b/>
          <w:sz w:val="40"/>
          <w:szCs w:val="40"/>
        </w:rPr>
        <w:t xml:space="preserve"> </w:t>
      </w:r>
      <w:proofErr w:type="gramStart"/>
      <w:r w:rsidRPr="008E74C0">
        <w:rPr>
          <w:b/>
          <w:sz w:val="40"/>
          <w:szCs w:val="40"/>
        </w:rPr>
        <w:t>During</w:t>
      </w:r>
      <w:proofErr w:type="gramEnd"/>
      <w:r w:rsidRPr="008E74C0">
        <w:rPr>
          <w:b/>
          <w:sz w:val="40"/>
          <w:szCs w:val="40"/>
        </w:rPr>
        <w:t xml:space="preserve"> Storage and Preparation</w:t>
      </w:r>
    </w:p>
    <w:p w:rsidR="00766755" w:rsidRPr="000A2759" w:rsidRDefault="00766755" w:rsidP="00766755">
      <w:pPr>
        <w:rPr>
          <w:sz w:val="24"/>
          <w:szCs w:val="24"/>
        </w:rPr>
      </w:pPr>
      <w:r w:rsidRPr="000A2759">
        <w:rPr>
          <w:b/>
          <w:sz w:val="24"/>
          <w:szCs w:val="24"/>
        </w:rPr>
        <w:t>PURPOSE</w:t>
      </w:r>
      <w:r w:rsidRPr="000A2759">
        <w:rPr>
          <w:sz w:val="24"/>
          <w:szCs w:val="24"/>
        </w:rPr>
        <w:t xml:space="preserve">:  To reduce foodborne illness by preventing unintentional contamination of food. </w:t>
      </w:r>
    </w:p>
    <w:p w:rsidR="00766755" w:rsidRPr="000A2759" w:rsidRDefault="00766755" w:rsidP="00766755">
      <w:pPr>
        <w:rPr>
          <w:sz w:val="24"/>
          <w:szCs w:val="24"/>
        </w:rPr>
      </w:pPr>
      <w:r w:rsidRPr="000A2759">
        <w:rPr>
          <w:b/>
          <w:sz w:val="24"/>
          <w:szCs w:val="24"/>
        </w:rPr>
        <w:t>SCOPE</w:t>
      </w:r>
      <w:r w:rsidRPr="000A2759">
        <w:rPr>
          <w:sz w:val="24"/>
          <w:szCs w:val="24"/>
        </w:rPr>
        <w:t xml:space="preserve">:  This procedure applies to anyone who is responsible for receiving, storing, preparing, and serving food. </w:t>
      </w:r>
    </w:p>
    <w:p w:rsidR="00766755" w:rsidRPr="000A2759" w:rsidRDefault="00766755" w:rsidP="00766755">
      <w:pPr>
        <w:rPr>
          <w:sz w:val="24"/>
          <w:szCs w:val="24"/>
        </w:rPr>
      </w:pPr>
      <w:r w:rsidRPr="000A2759">
        <w:rPr>
          <w:b/>
          <w:sz w:val="24"/>
          <w:szCs w:val="24"/>
        </w:rPr>
        <w:t>KEY</w:t>
      </w:r>
      <w:r w:rsidRPr="000A2759">
        <w:rPr>
          <w:sz w:val="24"/>
          <w:szCs w:val="24"/>
        </w:rPr>
        <w:t xml:space="preserve"> </w:t>
      </w:r>
      <w:r w:rsidRPr="000A2759">
        <w:rPr>
          <w:b/>
          <w:sz w:val="24"/>
          <w:szCs w:val="24"/>
        </w:rPr>
        <w:t>WORDS</w:t>
      </w:r>
      <w:r w:rsidRPr="000A2759">
        <w:rPr>
          <w:sz w:val="24"/>
          <w:szCs w:val="24"/>
        </w:rPr>
        <w:t>:  Cross-Contamination, Preparation, Contamination, Storage, Receiving</w:t>
      </w:r>
    </w:p>
    <w:p w:rsidR="000A2759" w:rsidRPr="000A2759" w:rsidRDefault="000A2759" w:rsidP="00766755">
      <w:pPr>
        <w:rPr>
          <w:sz w:val="24"/>
          <w:szCs w:val="24"/>
        </w:rPr>
      </w:pPr>
    </w:p>
    <w:p w:rsidR="00766755" w:rsidRPr="000A2759" w:rsidRDefault="00766755" w:rsidP="00766755">
      <w:pPr>
        <w:rPr>
          <w:sz w:val="24"/>
          <w:szCs w:val="24"/>
          <w:u w:val="single"/>
        </w:rPr>
      </w:pPr>
      <w:r w:rsidRPr="000A2759">
        <w:rPr>
          <w:b/>
          <w:sz w:val="24"/>
          <w:szCs w:val="24"/>
          <w:u w:val="single"/>
        </w:rPr>
        <w:t>INSTRUCTIONS</w:t>
      </w:r>
    </w:p>
    <w:p w:rsidR="00003BF9" w:rsidRPr="000A2759" w:rsidRDefault="00766755" w:rsidP="00766755">
      <w:pPr>
        <w:pStyle w:val="ListParagraph"/>
        <w:numPr>
          <w:ilvl w:val="0"/>
          <w:numId w:val="4"/>
        </w:numPr>
        <w:rPr>
          <w:sz w:val="24"/>
          <w:szCs w:val="24"/>
        </w:rPr>
      </w:pPr>
      <w:r w:rsidRPr="000A2759">
        <w:rPr>
          <w:sz w:val="24"/>
          <w:szCs w:val="24"/>
        </w:rPr>
        <w:t>Train foodservice employees on using the procedures in this SOP.</w:t>
      </w:r>
    </w:p>
    <w:p w:rsidR="00003BF9" w:rsidRPr="000A2759" w:rsidRDefault="00766755" w:rsidP="00766755">
      <w:pPr>
        <w:pStyle w:val="ListParagraph"/>
        <w:numPr>
          <w:ilvl w:val="0"/>
          <w:numId w:val="4"/>
        </w:numPr>
        <w:rPr>
          <w:sz w:val="24"/>
          <w:szCs w:val="24"/>
        </w:rPr>
      </w:pPr>
      <w:r w:rsidRPr="000A2759">
        <w:rPr>
          <w:sz w:val="24"/>
          <w:szCs w:val="24"/>
        </w:rPr>
        <w:t xml:space="preserve">Follow </w:t>
      </w:r>
      <w:r w:rsidR="000A2759">
        <w:rPr>
          <w:sz w:val="24"/>
          <w:szCs w:val="24"/>
        </w:rPr>
        <w:t>California Retail Food Code</w:t>
      </w:r>
      <w:r w:rsidRPr="000A2759">
        <w:rPr>
          <w:sz w:val="24"/>
          <w:szCs w:val="24"/>
        </w:rPr>
        <w:t xml:space="preserve"> requirements. </w:t>
      </w:r>
    </w:p>
    <w:p w:rsidR="00003BF9" w:rsidRPr="000A2759" w:rsidRDefault="00766755" w:rsidP="00766755">
      <w:pPr>
        <w:pStyle w:val="ListParagraph"/>
        <w:numPr>
          <w:ilvl w:val="0"/>
          <w:numId w:val="4"/>
        </w:numPr>
        <w:rPr>
          <w:sz w:val="24"/>
          <w:szCs w:val="24"/>
        </w:rPr>
      </w:pPr>
      <w:r w:rsidRPr="000A2759">
        <w:rPr>
          <w:sz w:val="24"/>
          <w:szCs w:val="24"/>
        </w:rPr>
        <w:t>Wash hands properly.  Refer to the Washing Hands SOP.</w:t>
      </w:r>
    </w:p>
    <w:p w:rsidR="00003BF9" w:rsidRPr="000A2759" w:rsidRDefault="00766755" w:rsidP="00766755">
      <w:pPr>
        <w:pStyle w:val="ListParagraph"/>
        <w:numPr>
          <w:ilvl w:val="0"/>
          <w:numId w:val="4"/>
        </w:numPr>
        <w:rPr>
          <w:sz w:val="24"/>
          <w:szCs w:val="24"/>
        </w:rPr>
      </w:pPr>
      <w:r w:rsidRPr="000A2759">
        <w:rPr>
          <w:sz w:val="24"/>
          <w:szCs w:val="24"/>
        </w:rPr>
        <w:t>Avoid touching ready-to-eat food with bare hands.  Refer to Using Suitable Utensils When Handling Ready-To-Eat Foods SOP.</w:t>
      </w:r>
    </w:p>
    <w:p w:rsidR="00003BF9" w:rsidRPr="000A2759" w:rsidRDefault="00766755" w:rsidP="00766755">
      <w:pPr>
        <w:pStyle w:val="ListParagraph"/>
        <w:numPr>
          <w:ilvl w:val="0"/>
          <w:numId w:val="4"/>
        </w:numPr>
        <w:rPr>
          <w:sz w:val="24"/>
          <w:szCs w:val="24"/>
        </w:rPr>
      </w:pPr>
      <w:r w:rsidRPr="000A2759">
        <w:rPr>
          <w:sz w:val="24"/>
          <w:szCs w:val="24"/>
        </w:rPr>
        <w:t xml:space="preserve">Separate raw animal foods, such as eggs, fish, meat, and poultry, from ready-to-eat foods, such as lettuce, cut </w:t>
      </w:r>
      <w:proofErr w:type="gramStart"/>
      <w:r w:rsidRPr="000A2759">
        <w:rPr>
          <w:sz w:val="24"/>
          <w:szCs w:val="24"/>
        </w:rPr>
        <w:t>melons,</w:t>
      </w:r>
      <w:proofErr w:type="gramEnd"/>
      <w:r w:rsidRPr="000A2759">
        <w:rPr>
          <w:sz w:val="24"/>
          <w:szCs w:val="24"/>
        </w:rPr>
        <w:t xml:space="preserve"> and lunch meats during receiving, storage, and preparation.</w:t>
      </w:r>
    </w:p>
    <w:p w:rsidR="00003BF9" w:rsidRPr="000A2759" w:rsidRDefault="00766755" w:rsidP="00766755">
      <w:pPr>
        <w:pStyle w:val="ListParagraph"/>
        <w:numPr>
          <w:ilvl w:val="0"/>
          <w:numId w:val="4"/>
        </w:numPr>
        <w:rPr>
          <w:sz w:val="24"/>
          <w:szCs w:val="24"/>
        </w:rPr>
      </w:pPr>
      <w:r w:rsidRPr="000A2759">
        <w:rPr>
          <w:sz w:val="24"/>
          <w:szCs w:val="24"/>
        </w:rPr>
        <w:t>Separate different types of raw animal foods, such as eggs, fish, meat, and poultry, from each other, except when combined in recipes.</w:t>
      </w:r>
    </w:p>
    <w:p w:rsidR="00003BF9" w:rsidRPr="000A2759" w:rsidRDefault="00766755" w:rsidP="00766755">
      <w:pPr>
        <w:pStyle w:val="ListParagraph"/>
        <w:numPr>
          <w:ilvl w:val="0"/>
          <w:numId w:val="4"/>
        </w:numPr>
        <w:rPr>
          <w:sz w:val="24"/>
          <w:szCs w:val="24"/>
        </w:rPr>
      </w:pPr>
      <w:r w:rsidRPr="000A2759">
        <w:rPr>
          <w:sz w:val="24"/>
          <w:szCs w:val="24"/>
        </w:rPr>
        <w:t>Store raw animal foods in refrigerators or walk-in coolers by placing the raw animal foods on shelves in order of cooking temperatures with the raw animal food requiring the highest cooking temperature, such as chicken, on the lowest shelf.</w:t>
      </w:r>
    </w:p>
    <w:p w:rsidR="00003BF9" w:rsidRPr="000A2759" w:rsidRDefault="00766755" w:rsidP="00766755">
      <w:pPr>
        <w:pStyle w:val="ListParagraph"/>
        <w:numPr>
          <w:ilvl w:val="0"/>
          <w:numId w:val="4"/>
        </w:numPr>
        <w:rPr>
          <w:sz w:val="24"/>
          <w:szCs w:val="24"/>
        </w:rPr>
      </w:pPr>
      <w:r w:rsidRPr="000A2759">
        <w:rPr>
          <w:sz w:val="24"/>
          <w:szCs w:val="24"/>
        </w:rPr>
        <w:t>Separate unwashed fruits and vegetables from washed fruits and vegetables and other ready-to-eat foods.</w:t>
      </w:r>
    </w:p>
    <w:p w:rsidR="00003BF9" w:rsidRPr="000A2759" w:rsidRDefault="00766755" w:rsidP="00766755">
      <w:pPr>
        <w:pStyle w:val="ListParagraph"/>
        <w:numPr>
          <w:ilvl w:val="0"/>
          <w:numId w:val="4"/>
        </w:numPr>
        <w:rPr>
          <w:sz w:val="24"/>
          <w:szCs w:val="24"/>
        </w:rPr>
      </w:pPr>
      <w:r w:rsidRPr="000A2759">
        <w:rPr>
          <w:sz w:val="24"/>
          <w:szCs w:val="24"/>
        </w:rPr>
        <w:t>Use only dry, cleaned, and sanitized equipment and utensils.  Refer to Cleaning and Sanitizing Food Contact Surfaces SOP for proper cleaning and sanitizing procedure.</w:t>
      </w:r>
    </w:p>
    <w:p w:rsidR="00003BF9" w:rsidRPr="000A2759" w:rsidRDefault="00766755" w:rsidP="00766755">
      <w:pPr>
        <w:pStyle w:val="ListParagraph"/>
        <w:numPr>
          <w:ilvl w:val="0"/>
          <w:numId w:val="4"/>
        </w:numPr>
        <w:rPr>
          <w:sz w:val="24"/>
          <w:szCs w:val="24"/>
        </w:rPr>
      </w:pPr>
      <w:r w:rsidRPr="000A2759">
        <w:rPr>
          <w:sz w:val="24"/>
          <w:szCs w:val="24"/>
        </w:rPr>
        <w:t>Touch only those surfaces of equipment and utensils that will not come in direct contact with food.</w:t>
      </w:r>
    </w:p>
    <w:p w:rsidR="00003BF9" w:rsidRPr="000A2759" w:rsidRDefault="00766755" w:rsidP="00766755">
      <w:pPr>
        <w:pStyle w:val="ListParagraph"/>
        <w:numPr>
          <w:ilvl w:val="0"/>
          <w:numId w:val="4"/>
        </w:numPr>
        <w:rPr>
          <w:sz w:val="24"/>
          <w:szCs w:val="24"/>
        </w:rPr>
      </w:pPr>
      <w:r w:rsidRPr="000A2759">
        <w:rPr>
          <w:sz w:val="24"/>
          <w:szCs w:val="24"/>
        </w:rPr>
        <w:t>Place food in covered containers or packages, except during cooling, and store in the walk-in refrigerator or cooler.</w:t>
      </w:r>
    </w:p>
    <w:p w:rsidR="00003BF9" w:rsidRPr="000A2759" w:rsidRDefault="00766755" w:rsidP="00766755">
      <w:pPr>
        <w:pStyle w:val="ListParagraph"/>
        <w:numPr>
          <w:ilvl w:val="0"/>
          <w:numId w:val="4"/>
        </w:numPr>
        <w:rPr>
          <w:sz w:val="24"/>
          <w:szCs w:val="24"/>
        </w:rPr>
      </w:pPr>
      <w:r w:rsidRPr="000A2759">
        <w:rPr>
          <w:sz w:val="24"/>
          <w:szCs w:val="24"/>
        </w:rPr>
        <w:t>Designate an upper shelf of a refrigerator or walk-in cooler as the “cooling” shelf.  Uncover containers of food during the initial quick cool-down phase to facilitate cooling.</w:t>
      </w:r>
    </w:p>
    <w:p w:rsidR="00003BF9" w:rsidRPr="000A2759" w:rsidRDefault="00766755" w:rsidP="00766755">
      <w:pPr>
        <w:pStyle w:val="ListParagraph"/>
        <w:numPr>
          <w:ilvl w:val="0"/>
          <w:numId w:val="4"/>
        </w:numPr>
        <w:rPr>
          <w:sz w:val="24"/>
          <w:szCs w:val="24"/>
        </w:rPr>
      </w:pPr>
      <w:r w:rsidRPr="000A2759">
        <w:rPr>
          <w:sz w:val="24"/>
          <w:szCs w:val="24"/>
        </w:rPr>
        <w:t xml:space="preserve">Clean the exterior surfaces of food containers, such as cans and jars, of visible soil before opening. </w:t>
      </w:r>
    </w:p>
    <w:p w:rsidR="00766755" w:rsidRPr="000A2759" w:rsidRDefault="00766755" w:rsidP="00766755">
      <w:pPr>
        <w:pStyle w:val="ListParagraph"/>
        <w:numPr>
          <w:ilvl w:val="0"/>
          <w:numId w:val="4"/>
        </w:numPr>
        <w:rPr>
          <w:sz w:val="24"/>
          <w:szCs w:val="24"/>
        </w:rPr>
      </w:pPr>
      <w:r w:rsidRPr="000A2759">
        <w:rPr>
          <w:sz w:val="24"/>
          <w:szCs w:val="24"/>
        </w:rPr>
        <w:lastRenderedPageBreak/>
        <w:t>Store damaged goods in a separate location.  Refer to Segregating Damaged Goods SOP.</w:t>
      </w:r>
    </w:p>
    <w:p w:rsidR="00766755" w:rsidRPr="000A2759" w:rsidRDefault="00766755" w:rsidP="00766755">
      <w:pPr>
        <w:rPr>
          <w:sz w:val="24"/>
          <w:szCs w:val="24"/>
        </w:rPr>
      </w:pPr>
    </w:p>
    <w:p w:rsidR="00766755" w:rsidRPr="000A2759" w:rsidRDefault="00766755" w:rsidP="00766755">
      <w:pPr>
        <w:rPr>
          <w:sz w:val="24"/>
          <w:szCs w:val="24"/>
          <w:u w:val="single"/>
        </w:rPr>
      </w:pPr>
      <w:r w:rsidRPr="000A2759">
        <w:rPr>
          <w:b/>
          <w:sz w:val="24"/>
          <w:szCs w:val="24"/>
          <w:u w:val="single"/>
        </w:rPr>
        <w:t>MONITORING</w:t>
      </w:r>
    </w:p>
    <w:p w:rsidR="00766755" w:rsidRDefault="00766755" w:rsidP="005A1209">
      <w:pPr>
        <w:pStyle w:val="ListParagraph"/>
        <w:numPr>
          <w:ilvl w:val="0"/>
          <w:numId w:val="1"/>
        </w:numPr>
        <w:rPr>
          <w:sz w:val="24"/>
          <w:szCs w:val="24"/>
        </w:rPr>
      </w:pPr>
      <w:r w:rsidRPr="000A2759">
        <w:rPr>
          <w:sz w:val="24"/>
          <w:szCs w:val="24"/>
        </w:rPr>
        <w:t>A designated foodservice employee will continually monitor food storage and preparation to ensure that food is not cross-contaminated.</w:t>
      </w:r>
    </w:p>
    <w:p w:rsidR="000A2759" w:rsidRPr="000A2759" w:rsidRDefault="000A2759" w:rsidP="000A2759">
      <w:pPr>
        <w:ind w:left="360"/>
        <w:rPr>
          <w:sz w:val="24"/>
          <w:szCs w:val="24"/>
        </w:rPr>
      </w:pPr>
    </w:p>
    <w:p w:rsidR="00766755" w:rsidRPr="000A2759" w:rsidRDefault="00766755" w:rsidP="00766755">
      <w:pPr>
        <w:rPr>
          <w:sz w:val="24"/>
          <w:szCs w:val="24"/>
          <w:u w:val="single"/>
        </w:rPr>
      </w:pPr>
      <w:r w:rsidRPr="000A2759">
        <w:rPr>
          <w:b/>
          <w:sz w:val="24"/>
          <w:szCs w:val="24"/>
          <w:u w:val="single"/>
        </w:rPr>
        <w:t>CORRECTIVE ACTION</w:t>
      </w:r>
    </w:p>
    <w:p w:rsidR="005A1209" w:rsidRPr="000A2759" w:rsidRDefault="00766755" w:rsidP="00766755">
      <w:pPr>
        <w:pStyle w:val="ListParagraph"/>
        <w:numPr>
          <w:ilvl w:val="0"/>
          <w:numId w:val="2"/>
        </w:numPr>
        <w:rPr>
          <w:sz w:val="24"/>
          <w:szCs w:val="24"/>
        </w:rPr>
      </w:pPr>
      <w:r w:rsidRPr="000A2759">
        <w:rPr>
          <w:sz w:val="24"/>
          <w:szCs w:val="24"/>
        </w:rPr>
        <w:t xml:space="preserve">Retrain any foodservice employee found not following the procedures in this SOP. </w:t>
      </w:r>
    </w:p>
    <w:p w:rsidR="005A1209" w:rsidRPr="000A2759" w:rsidRDefault="00766755" w:rsidP="00766755">
      <w:pPr>
        <w:pStyle w:val="ListParagraph"/>
        <w:numPr>
          <w:ilvl w:val="0"/>
          <w:numId w:val="2"/>
        </w:numPr>
        <w:rPr>
          <w:sz w:val="24"/>
          <w:szCs w:val="24"/>
        </w:rPr>
      </w:pPr>
      <w:r w:rsidRPr="000A2759">
        <w:rPr>
          <w:sz w:val="24"/>
          <w:szCs w:val="24"/>
        </w:rPr>
        <w:t>Separate foods found improperly stored.</w:t>
      </w:r>
    </w:p>
    <w:p w:rsidR="00766755" w:rsidRPr="000A2759" w:rsidRDefault="00766755" w:rsidP="00766755">
      <w:pPr>
        <w:pStyle w:val="ListParagraph"/>
        <w:numPr>
          <w:ilvl w:val="0"/>
          <w:numId w:val="2"/>
        </w:numPr>
        <w:rPr>
          <w:sz w:val="24"/>
          <w:szCs w:val="24"/>
        </w:rPr>
      </w:pPr>
      <w:r w:rsidRPr="000A2759">
        <w:rPr>
          <w:sz w:val="24"/>
          <w:szCs w:val="24"/>
        </w:rPr>
        <w:t>Discard ready-to-eat foods that are contaminated by raw eggs, raw fish, raw meat, or raw poultry.</w:t>
      </w:r>
    </w:p>
    <w:p w:rsidR="00766755" w:rsidRPr="000A2759" w:rsidRDefault="00766755" w:rsidP="00766755">
      <w:pPr>
        <w:rPr>
          <w:sz w:val="24"/>
          <w:szCs w:val="24"/>
        </w:rPr>
      </w:pPr>
    </w:p>
    <w:p w:rsidR="00766755" w:rsidRPr="000A2759" w:rsidRDefault="00766755" w:rsidP="00766755">
      <w:pPr>
        <w:rPr>
          <w:sz w:val="24"/>
          <w:szCs w:val="24"/>
          <w:u w:val="single"/>
        </w:rPr>
      </w:pPr>
      <w:r w:rsidRPr="000A2759">
        <w:rPr>
          <w:b/>
          <w:sz w:val="24"/>
          <w:szCs w:val="24"/>
          <w:u w:val="single"/>
        </w:rPr>
        <w:t>VERIFICATION AND RECORD KEEPING</w:t>
      </w:r>
    </w:p>
    <w:p w:rsidR="00766755" w:rsidRPr="000A2759" w:rsidRDefault="00766755" w:rsidP="00766755">
      <w:pPr>
        <w:rPr>
          <w:sz w:val="24"/>
          <w:szCs w:val="24"/>
        </w:rPr>
      </w:pPr>
      <w:r w:rsidRPr="000A2759">
        <w:rPr>
          <w:sz w:val="24"/>
          <w:szCs w:val="24"/>
        </w:rPr>
        <w:t>The foodservice manager will visually observe that employees</w:t>
      </w:r>
      <w:r w:rsidR="000A2759">
        <w:rPr>
          <w:sz w:val="24"/>
          <w:szCs w:val="24"/>
        </w:rPr>
        <w:t xml:space="preserve"> are following these procedures </w:t>
      </w:r>
      <w:r w:rsidRPr="000A2759">
        <w:rPr>
          <w:sz w:val="24"/>
          <w:szCs w:val="24"/>
        </w:rPr>
        <w:t>and taking all necessary corrective actions during all hours of operation.  The foodservice manager will periodically check the storage of foods during hours of operation and complete the Food Safety Checklist daily.  The Food Safety Checklist will be kept on file for a minimum of 1 year.  Foodservice employees will document any discarded food on the Damaged and Discarded Product Log.  The foodservice manager will verify that appropriate corrective actions are being taken by reviewing, initialing, and dating the Damaged and Discarded Product Log each day.  The Damaged and Discarded Product Log is to be kept on file for a minimum of 1 year.</w:t>
      </w:r>
    </w:p>
    <w:p w:rsidR="00766755" w:rsidRPr="000A2759" w:rsidRDefault="00766755" w:rsidP="00766755">
      <w:pPr>
        <w:rPr>
          <w:sz w:val="24"/>
          <w:szCs w:val="24"/>
        </w:rPr>
      </w:pPr>
    </w:p>
    <w:p w:rsidR="00766755" w:rsidRPr="000A2759" w:rsidRDefault="00766755" w:rsidP="00766755">
      <w:pPr>
        <w:rPr>
          <w:sz w:val="24"/>
          <w:szCs w:val="24"/>
        </w:rPr>
      </w:pPr>
      <w:r w:rsidRPr="000A2759">
        <w:rPr>
          <w:b/>
          <w:sz w:val="24"/>
          <w:szCs w:val="24"/>
        </w:rPr>
        <w:t>DATE</w:t>
      </w:r>
      <w:r w:rsidRPr="000A2759">
        <w:rPr>
          <w:sz w:val="24"/>
          <w:szCs w:val="24"/>
        </w:rPr>
        <w:t xml:space="preserve"> </w:t>
      </w:r>
      <w:r w:rsidRPr="000A2759">
        <w:rPr>
          <w:b/>
          <w:sz w:val="24"/>
          <w:szCs w:val="24"/>
        </w:rPr>
        <w:t>IMPLEMENTED</w:t>
      </w:r>
      <w:r w:rsidRPr="000A2759">
        <w:rPr>
          <w:sz w:val="24"/>
          <w:szCs w:val="24"/>
        </w:rPr>
        <w:t xml:space="preserve">: </w:t>
      </w:r>
      <w:r w:rsidRPr="000A2759">
        <w:rPr>
          <w:rFonts w:ascii="Arial" w:hAnsi="Arial" w:cs="Arial"/>
          <w:sz w:val="24"/>
          <w:szCs w:val="24"/>
        </w:rPr>
        <w:t xml:space="preserve">_______________________ </w:t>
      </w:r>
      <w:r w:rsidRPr="000A2759">
        <w:rPr>
          <w:b/>
          <w:sz w:val="24"/>
          <w:szCs w:val="24"/>
        </w:rPr>
        <w:t>BY</w:t>
      </w:r>
      <w:r w:rsidRPr="000A2759">
        <w:rPr>
          <w:sz w:val="24"/>
          <w:szCs w:val="24"/>
        </w:rPr>
        <w:t xml:space="preserve">: </w:t>
      </w:r>
      <w:r w:rsidRPr="000A2759">
        <w:rPr>
          <w:rFonts w:ascii="Arial" w:hAnsi="Arial" w:cs="Arial"/>
          <w:sz w:val="24"/>
          <w:szCs w:val="24"/>
        </w:rPr>
        <w:t>_______________________</w:t>
      </w:r>
      <w:r w:rsidR="000A2759">
        <w:rPr>
          <w:rFonts w:ascii="Arial" w:hAnsi="Arial" w:cs="Arial"/>
          <w:sz w:val="24"/>
          <w:szCs w:val="24"/>
        </w:rPr>
        <w:t>____</w:t>
      </w:r>
    </w:p>
    <w:p w:rsidR="00766755" w:rsidRPr="000A2759" w:rsidRDefault="00766755" w:rsidP="00766755">
      <w:pPr>
        <w:rPr>
          <w:sz w:val="24"/>
          <w:szCs w:val="24"/>
        </w:rPr>
      </w:pPr>
    </w:p>
    <w:p w:rsidR="00766755" w:rsidRPr="000A2759" w:rsidRDefault="00766755" w:rsidP="00766755">
      <w:pPr>
        <w:rPr>
          <w:sz w:val="24"/>
          <w:szCs w:val="24"/>
        </w:rPr>
      </w:pPr>
      <w:r w:rsidRPr="000A2759">
        <w:rPr>
          <w:b/>
          <w:sz w:val="24"/>
          <w:szCs w:val="24"/>
        </w:rPr>
        <w:t>DATE</w:t>
      </w:r>
      <w:r w:rsidRPr="000A2759">
        <w:rPr>
          <w:sz w:val="24"/>
          <w:szCs w:val="24"/>
        </w:rPr>
        <w:t xml:space="preserve"> </w:t>
      </w:r>
      <w:r w:rsidRPr="000A2759">
        <w:rPr>
          <w:b/>
          <w:sz w:val="24"/>
          <w:szCs w:val="24"/>
        </w:rPr>
        <w:t>REVIEWED</w:t>
      </w:r>
      <w:r w:rsidRPr="000A2759">
        <w:rPr>
          <w:sz w:val="24"/>
          <w:szCs w:val="24"/>
        </w:rPr>
        <w:t xml:space="preserve">: </w:t>
      </w:r>
      <w:r w:rsidRPr="000A2759">
        <w:rPr>
          <w:rFonts w:ascii="Arial" w:hAnsi="Arial" w:cs="Arial"/>
          <w:sz w:val="24"/>
          <w:szCs w:val="24"/>
        </w:rPr>
        <w:t>_______________________</w:t>
      </w:r>
      <w:r w:rsidRPr="000A2759">
        <w:rPr>
          <w:sz w:val="24"/>
          <w:szCs w:val="24"/>
        </w:rPr>
        <w:t xml:space="preserve"> </w:t>
      </w:r>
      <w:r w:rsidRPr="000A2759">
        <w:rPr>
          <w:b/>
          <w:sz w:val="24"/>
          <w:szCs w:val="24"/>
        </w:rPr>
        <w:t>BY</w:t>
      </w:r>
      <w:r w:rsidRPr="000A2759">
        <w:rPr>
          <w:sz w:val="24"/>
          <w:szCs w:val="24"/>
        </w:rPr>
        <w:t xml:space="preserve">: </w:t>
      </w:r>
      <w:r w:rsidRPr="000A2759">
        <w:rPr>
          <w:rFonts w:ascii="Arial" w:hAnsi="Arial" w:cs="Arial"/>
          <w:sz w:val="24"/>
          <w:szCs w:val="24"/>
        </w:rPr>
        <w:t>_______________________</w:t>
      </w:r>
      <w:r w:rsidR="000A2759">
        <w:rPr>
          <w:rFonts w:ascii="Arial" w:hAnsi="Arial" w:cs="Arial"/>
          <w:sz w:val="24"/>
          <w:szCs w:val="24"/>
        </w:rPr>
        <w:t>_______</w:t>
      </w:r>
    </w:p>
    <w:p w:rsidR="00766755" w:rsidRPr="000A2759" w:rsidRDefault="00766755" w:rsidP="00766755">
      <w:pPr>
        <w:rPr>
          <w:sz w:val="24"/>
          <w:szCs w:val="24"/>
        </w:rPr>
      </w:pPr>
    </w:p>
    <w:p w:rsidR="001528F9" w:rsidRPr="000A2759" w:rsidRDefault="00766755">
      <w:pPr>
        <w:rPr>
          <w:sz w:val="24"/>
          <w:szCs w:val="24"/>
        </w:rPr>
      </w:pPr>
      <w:r w:rsidRPr="000A2759">
        <w:rPr>
          <w:b/>
          <w:sz w:val="24"/>
          <w:szCs w:val="24"/>
        </w:rPr>
        <w:t>DATE</w:t>
      </w:r>
      <w:r w:rsidRPr="000A2759">
        <w:rPr>
          <w:sz w:val="24"/>
          <w:szCs w:val="24"/>
        </w:rPr>
        <w:t xml:space="preserve"> </w:t>
      </w:r>
      <w:r w:rsidRPr="000A2759">
        <w:rPr>
          <w:b/>
          <w:sz w:val="24"/>
          <w:szCs w:val="24"/>
        </w:rPr>
        <w:t>REVISED</w:t>
      </w:r>
      <w:r w:rsidRPr="000A2759">
        <w:rPr>
          <w:sz w:val="24"/>
          <w:szCs w:val="24"/>
        </w:rPr>
        <w:t xml:space="preserve">: </w:t>
      </w:r>
      <w:r w:rsidRPr="000A2759">
        <w:rPr>
          <w:rFonts w:ascii="Arial" w:hAnsi="Arial" w:cs="Arial"/>
          <w:sz w:val="24"/>
          <w:szCs w:val="24"/>
        </w:rPr>
        <w:t xml:space="preserve">_______________________ </w:t>
      </w:r>
      <w:r w:rsidRPr="000A2759">
        <w:rPr>
          <w:b/>
          <w:sz w:val="24"/>
          <w:szCs w:val="24"/>
        </w:rPr>
        <w:t>BY</w:t>
      </w:r>
      <w:r w:rsidRPr="000A2759">
        <w:rPr>
          <w:sz w:val="24"/>
          <w:szCs w:val="24"/>
        </w:rPr>
        <w:t xml:space="preserve">: </w:t>
      </w:r>
      <w:r w:rsidRPr="000A2759">
        <w:rPr>
          <w:rFonts w:ascii="Arial" w:hAnsi="Arial" w:cs="Arial"/>
          <w:sz w:val="24"/>
          <w:szCs w:val="24"/>
        </w:rPr>
        <w:t>_______________________</w:t>
      </w:r>
      <w:r w:rsidR="000A2759">
        <w:rPr>
          <w:rFonts w:ascii="Arial" w:hAnsi="Arial" w:cs="Arial"/>
          <w:sz w:val="24"/>
          <w:szCs w:val="24"/>
        </w:rPr>
        <w:t>_________</w:t>
      </w:r>
      <w:bookmarkStart w:id="0" w:name="_GoBack"/>
      <w:bookmarkEnd w:id="0"/>
    </w:p>
    <w:sectPr w:rsidR="001528F9" w:rsidRPr="000A2759" w:rsidSect="00FF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A6A"/>
    <w:multiLevelType w:val="hybridMultilevel"/>
    <w:tmpl w:val="69347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65D90"/>
    <w:multiLevelType w:val="hybridMultilevel"/>
    <w:tmpl w:val="847E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A7358"/>
    <w:multiLevelType w:val="hybridMultilevel"/>
    <w:tmpl w:val="B2A4C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5140A"/>
    <w:multiLevelType w:val="hybridMultilevel"/>
    <w:tmpl w:val="46A2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55"/>
    <w:rsid w:val="00003BF9"/>
    <w:rsid w:val="000A2759"/>
    <w:rsid w:val="001A4EEE"/>
    <w:rsid w:val="00506565"/>
    <w:rsid w:val="005A1209"/>
    <w:rsid w:val="00766755"/>
    <w:rsid w:val="008E74C0"/>
    <w:rsid w:val="00DF47C4"/>
    <w:rsid w:val="00FF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5</cp:revision>
  <dcterms:created xsi:type="dcterms:W3CDTF">2013-06-11T17:51:00Z</dcterms:created>
  <dcterms:modified xsi:type="dcterms:W3CDTF">2013-06-12T23:04:00Z</dcterms:modified>
</cp:coreProperties>
</file>