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CC" w:rsidRDefault="00A50ACC" w:rsidP="00A50ACC">
      <w:pPr>
        <w:pStyle w:val="Heading8"/>
        <w:jc w:val="center"/>
      </w:pPr>
      <w:r>
        <w:rPr>
          <w:b w:val="0"/>
          <w:i/>
        </w:rPr>
        <w:t>Consumer Perception Survey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May 2015 YSS Administration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and Youth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Jonathan Rich, Ph.D.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31, 2015</w:t>
      </w:r>
    </w:p>
    <w:p w:rsidR="00A50ACC" w:rsidRDefault="00A50ACC" w:rsidP="00A50ACC">
      <w:pPr>
        <w:jc w:val="center"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The Youth Satisfaction Survey (YSS) was offered to all teen and transitional age youth clients attending mental health services at a County or contract CYBH clinic </w:t>
      </w:r>
      <w:r w:rsidR="000D6251">
        <w:rPr>
          <w:sz w:val="24"/>
          <w:szCs w:val="24"/>
        </w:rPr>
        <w:t>from</w:t>
      </w:r>
      <w:r>
        <w:rPr>
          <w:sz w:val="24"/>
          <w:szCs w:val="24"/>
        </w:rPr>
        <w:t xml:space="preserve"> May</w:t>
      </w:r>
      <w:r w:rsidR="000D6251">
        <w:rPr>
          <w:sz w:val="24"/>
          <w:szCs w:val="24"/>
        </w:rPr>
        <w:t xml:space="preserve"> 11-15,</w:t>
      </w:r>
      <w:r>
        <w:rPr>
          <w:sz w:val="24"/>
          <w:szCs w:val="24"/>
        </w:rPr>
        <w:t xml:space="preserve"> 2015.  The intended age range for the YSS is 13 and older.  YSS records with birthdates corresponding to an age of 13 – 21 and with a CYBH, ADAS, Innovations or Prevention &amp; Intervention program indicated were retained for this analysis.  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YSS Results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description: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555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Gender (n = 532):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F-321 (60.3%), M-202 (38.0%),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-9 (1.7%)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Mean = 16.0, s = 1.9, range = 13-21.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Form Language (n = 555):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English-549 (98.9%), Spanish-5 (0.9%), Viet-1 (0.2%)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Race/Ethnicity (n = 532): </w:t>
      </w:r>
    </w:p>
    <w:p w:rsidR="00A50ACC" w:rsidRDefault="00A50ACC" w:rsidP="00A50ACC">
      <w:pPr>
        <w:pStyle w:val="Caption"/>
        <w:keepNext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Client race/ethnicity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35450" cy="362331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County vs. Contract (n = 555):</w:t>
      </w:r>
      <w:r>
        <w:rPr>
          <w:sz w:val="24"/>
          <w:szCs w:val="24"/>
        </w:rPr>
        <w:tab/>
        <w:t xml:space="preserve">County 19.5% vs. Contract 80.5% 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Division (n = 555):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CYBH 99.8%, Innovations 0.2%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t>Mean YSS scale scores</w:t>
      </w:r>
      <w:r>
        <w:rPr>
          <w:sz w:val="24"/>
          <w:szCs w:val="24"/>
        </w:rPr>
        <w:t>:</w:t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keepNext/>
        <w:keepLines/>
        <w:rPr>
          <w:noProof/>
          <w:sz w:val="24"/>
          <w:szCs w:val="24"/>
        </w:rPr>
      </w:pPr>
    </w:p>
    <w:p w:rsidR="00A50ACC" w:rsidRDefault="00A50ACC" w:rsidP="00A50ACC">
      <w:pPr>
        <w:pStyle w:val="Caption"/>
        <w:keepNext/>
        <w:keepLines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. Mean Scores: YSS </w:t>
      </w:r>
    </w:p>
    <w:p w:rsidR="00A50ACC" w:rsidRDefault="00A50ACC" w:rsidP="00A50ACC">
      <w:pPr>
        <w:pStyle w:val="Caption"/>
        <w:keepNext/>
        <w:keepLines/>
      </w:pPr>
      <w:r>
        <w:t>(Scale is 1-"strongly disagree" to 5-"strongly agree")</w:t>
      </w:r>
    </w:p>
    <w:p w:rsidR="00A50ACC" w:rsidRDefault="00A50ACC" w:rsidP="00A50ACC">
      <w:pPr>
        <w:keepNext/>
        <w:keepLines/>
      </w:pPr>
      <w:r>
        <w:rPr>
          <w:noProof/>
        </w:rPr>
        <w:drawing>
          <wp:inline distT="0" distB="0" distL="0" distR="0">
            <wp:extent cx="5943600" cy="43910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pStyle w:val="Caption"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keepNext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Factors affecting YSS scores</w:t>
      </w:r>
      <w:r>
        <w:rPr>
          <w:sz w:val="24"/>
          <w:szCs w:val="24"/>
        </w:rPr>
        <w:t>:</w:t>
      </w:r>
    </w:p>
    <w:p w:rsidR="00A50ACC" w:rsidRDefault="00A50ACC" w:rsidP="00A50ACC">
      <w:pPr>
        <w:keepNext/>
        <w:rPr>
          <w:sz w:val="24"/>
          <w:szCs w:val="24"/>
        </w:rPr>
      </w:pPr>
    </w:p>
    <w:p w:rsidR="00A50ACC" w:rsidRPr="00A50ACC" w:rsidRDefault="00A50ACC" w:rsidP="00A50ACC">
      <w:pPr>
        <w:keepNext/>
        <w:rPr>
          <w:color w:val="000000"/>
          <w:sz w:val="24"/>
          <w:szCs w:val="24"/>
        </w:rPr>
      </w:pPr>
      <w:r w:rsidRPr="00A50ACC">
        <w:rPr>
          <w:color w:val="000000"/>
          <w:sz w:val="24"/>
          <w:szCs w:val="24"/>
        </w:rPr>
        <w:t xml:space="preserve">There were no significant ethnic differences on any of the YSS scores (Figure 3).  </w:t>
      </w:r>
    </w:p>
    <w:p w:rsidR="00A50ACC" w:rsidRDefault="00A50ACC" w:rsidP="00A50ACC">
      <w:pPr>
        <w:rPr>
          <w:b/>
        </w:rPr>
      </w:pPr>
      <w:r>
        <w:rPr>
          <w:b/>
        </w:rPr>
        <w:br w:type="page"/>
      </w:r>
    </w:p>
    <w:p w:rsidR="00A50ACC" w:rsidRDefault="00A50ACC" w:rsidP="00A50ACC">
      <w:pPr>
        <w:jc w:val="center"/>
        <w:rPr>
          <w:b/>
        </w:rPr>
      </w:pPr>
      <w:r>
        <w:rPr>
          <w:b/>
        </w:rPr>
        <w:lastRenderedPageBreak/>
        <w:t>Figure 3. YSS scores by race/ethnicity (no statistically significant differences)</w:t>
      </w:r>
      <w:r>
        <w:rPr>
          <w:noProof/>
          <w:sz w:val="24"/>
          <w:szCs w:val="24"/>
        </w:rPr>
        <w:drawing>
          <wp:inline distT="0" distB="0" distL="0" distR="0">
            <wp:extent cx="5943600" cy="4261485"/>
            <wp:effectExtent l="0" t="0" r="0" b="5715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jc w:val="center"/>
        <w:rPr>
          <w:b/>
        </w:rPr>
      </w:pPr>
    </w:p>
    <w:p w:rsidR="00A50ACC" w:rsidRPr="00A50ACC" w:rsidRDefault="00A50ACC" w:rsidP="00A50ACC">
      <w:pPr>
        <w:keepNext/>
        <w:rPr>
          <w:color w:val="000000"/>
          <w:sz w:val="24"/>
          <w:szCs w:val="24"/>
        </w:rPr>
      </w:pPr>
      <w:r w:rsidRPr="00A50ACC">
        <w:rPr>
          <w:color w:val="000000"/>
          <w:sz w:val="24"/>
          <w:szCs w:val="24"/>
        </w:rPr>
        <w:t xml:space="preserve">With regard to gender differences, women rated treatment access and participation in treatment higher than did men (Figure 4).  </w:t>
      </w:r>
    </w:p>
    <w:p w:rsidR="00A50ACC" w:rsidRDefault="00A50ACC" w:rsidP="00A50ACC">
      <w:pPr>
        <w:rPr>
          <w:bCs/>
        </w:rPr>
      </w:pPr>
    </w:p>
    <w:p w:rsidR="00A50ACC" w:rsidRDefault="00A50ACC" w:rsidP="00A50ACC">
      <w:pPr>
        <w:pStyle w:val="Caption"/>
        <w:keepNext/>
        <w:jc w:val="center"/>
      </w:pPr>
      <w:r>
        <w:lastRenderedPageBreak/>
        <w:t>Figure 4. YSS Scores by gender</w:t>
      </w:r>
    </w:p>
    <w:p w:rsidR="00A50ACC" w:rsidRDefault="00A50ACC" w:rsidP="00A50ACC">
      <w:r>
        <w:rPr>
          <w:noProof/>
        </w:rPr>
        <w:drawing>
          <wp:inline distT="0" distB="0" distL="0" distR="0">
            <wp:extent cx="5934710" cy="4304665"/>
            <wp:effectExtent l="0" t="0" r="8890" b="635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pStyle w:val="Caption"/>
        <w:rPr>
          <w:b w:val="0"/>
          <w:color w:val="FF0000"/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Clients who had been enrolled longer in services tended to score higher on all YSS scales.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 These relationships are depicted in Figure 5.  All are significant at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&lt; .01.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>
          <w:rPr>
            <w:noProof/>
          </w:rPr>
          <w:t>5</w:t>
        </w:r>
      </w:fldSimple>
      <w:r>
        <w:t>. YSS Scores by time in service</w:t>
      </w:r>
    </w:p>
    <w:p w:rsidR="00A50ACC" w:rsidRDefault="00A50ACC" w:rsidP="00A50A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347845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pStyle w:val="Caption"/>
        <w:keepNext/>
        <w:keepLines/>
      </w:pPr>
    </w:p>
    <w:p w:rsidR="00A50ACC" w:rsidRDefault="00A50ACC" w:rsidP="00A50ACC">
      <w:pPr>
        <w:keepNext/>
        <w:keepLines/>
        <w:rPr>
          <w:sz w:val="24"/>
          <w:szCs w:val="24"/>
          <w:u w:val="single"/>
        </w:rPr>
      </w:pPr>
      <w:r>
        <w:tab/>
      </w:r>
      <w:r>
        <w:rPr>
          <w:sz w:val="24"/>
          <w:szCs w:val="24"/>
          <w:u w:val="single"/>
        </w:rPr>
        <w:t>Living Situation</w:t>
      </w:r>
    </w:p>
    <w:p w:rsidR="00A50ACC" w:rsidRDefault="00A50ACC" w:rsidP="00A50ACC">
      <w:pPr>
        <w:keepNext/>
        <w:keepLines/>
        <w:rPr>
          <w:sz w:val="24"/>
          <w:szCs w:val="24"/>
          <w:u w:val="single"/>
        </w:rPr>
      </w:pP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Clients were asked, “Have you lived in any of the following places in the last 6 months? (Mark all that apply.)”</w:t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>. Percentage in living situation over past 6 months</w:t>
      </w: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95775"/>
            <wp:effectExtent l="0" t="0" r="0" b="9525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0ACC" w:rsidRDefault="00A50ACC" w:rsidP="00A50ACC">
      <w:r>
        <w:br w:type="page"/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Doctor visits and medication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pStyle w:val="Caption"/>
        <w:keepNext/>
        <w:jc w:val="center"/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 xml:space="preserve">. "In the last year, did you see a medical doctor (or nurse) </w:t>
      </w:r>
      <w:r>
        <w:br/>
        <w:t>for a health check-up or because you were sick?"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312795"/>
            <wp:effectExtent l="0" t="0" r="0" b="1905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Sixty-four percent of clients reporting (299/465) were seen for a medical clinic or office visit in the prior year.  This rate did not differ significantly by age, ethnicity, county vs. contract clinic, or gender.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Fewer than half of the clients, 43.7%,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230/296) reported that they are taking psychotropic medication.   Of the clients taking medication, 95.6% (195/216) reported that their medical provider had discussed side-effects with them.  </w:t>
      </w:r>
    </w:p>
    <w:p w:rsidR="00A50ACC" w:rsidRDefault="00A50ACC" w:rsidP="00A50ACC"/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0ACC" w:rsidRPr="00A50ACC" w:rsidRDefault="00A50ACC" w:rsidP="00A50ACC">
      <w:pPr>
        <w:pStyle w:val="Caption"/>
        <w:keepNext/>
        <w:rPr>
          <w:color w:val="000000"/>
        </w:rPr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. YSS mean scores by program (scores in </w:t>
      </w:r>
      <w:r>
        <w:rPr>
          <w:color w:val="FF0000"/>
        </w:rPr>
        <w:t xml:space="preserve">red </w:t>
      </w:r>
      <w:r w:rsidRPr="00A50ACC">
        <w:rPr>
          <w:color w:val="000000"/>
        </w:rPr>
        <w:t>are about two standard errors lower than overall mean)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989"/>
        <w:gridCol w:w="880"/>
        <w:gridCol w:w="820"/>
        <w:gridCol w:w="872"/>
        <w:gridCol w:w="820"/>
        <w:gridCol w:w="1027"/>
        <w:gridCol w:w="920"/>
        <w:gridCol w:w="716"/>
        <w:gridCol w:w="516"/>
      </w:tblGrid>
      <w:tr w:rsidR="00A50ACC" w:rsidTr="00A50ACC">
        <w:trPr>
          <w:trHeight w:val="52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</w:tc>
        <w:tc>
          <w:tcPr>
            <w:tcW w:w="880" w:type="dxa"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Access</w:t>
            </w:r>
          </w:p>
        </w:tc>
        <w:tc>
          <w:tcPr>
            <w:tcW w:w="820" w:type="dxa"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Partici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pation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Cultural</w:t>
            </w:r>
          </w:p>
        </w:tc>
        <w:tc>
          <w:tcPr>
            <w:tcW w:w="820" w:type="dxa"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Satis</w:t>
            </w:r>
            <w:proofErr w:type="spellEnd"/>
            <w:r>
              <w:rPr>
                <w:color w:val="000000"/>
              </w:rPr>
              <w:t>- faction</w:t>
            </w:r>
          </w:p>
        </w:tc>
        <w:tc>
          <w:tcPr>
            <w:tcW w:w="980" w:type="dxa"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Outcomes</w:t>
            </w:r>
          </w:p>
        </w:tc>
        <w:tc>
          <w:tcPr>
            <w:tcW w:w="920" w:type="dxa"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Func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tioning</w:t>
            </w:r>
            <w:proofErr w:type="spellEnd"/>
          </w:p>
        </w:tc>
        <w:tc>
          <w:tcPr>
            <w:tcW w:w="660" w:type="dxa"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  <w:tc>
          <w:tcPr>
            <w:tcW w:w="500" w:type="dxa"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Canyon Acres Seneca, Anaheim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Child Guidance Center, BP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Child Guidance Center, Full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Child Guidance Center, SA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Collaborative Courts FSP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CYBH CM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CYBH Dana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3.6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3.9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CYBH East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3.5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3.8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 xml:space="preserve">CYBH MV Los </w:t>
            </w:r>
            <w:proofErr w:type="spellStart"/>
            <w:r>
              <w:rPr>
                <w:color w:val="000000"/>
              </w:rPr>
              <w:t>Alisos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CYBH South, LB-Wesley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CYBH West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CYBH, North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3.6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Families First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Kinship Seneca Center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New Alternatives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OC ACCEPT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OCAPICA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Orangewood Children's FSP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Providence Garden Grove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Providence RENEW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Providence STAY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Providence, Anaheim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Providence, Santa Ana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South Coast Children's Society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 xml:space="preserve">Vietnamese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  <w:r>
              <w:rPr>
                <w:color w:val="000000"/>
              </w:rPr>
              <w:t xml:space="preserve"> FSP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WYS CEGU- OCFC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WYS East (Anaheim)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3.9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3.8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WYS North (Anaheim)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WYS, Mission Viejo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WYS, West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50ACC" w:rsidTr="00A50ACC">
        <w:trPr>
          <w:trHeight w:val="330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Youthful Offender Wraparound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50ACC" w:rsidTr="00A50ACC">
        <w:trPr>
          <w:trHeight w:val="315"/>
        </w:trPr>
        <w:tc>
          <w:tcPr>
            <w:tcW w:w="3160" w:type="dxa"/>
            <w:vAlign w:val="center"/>
            <w:hideMark/>
          </w:tcPr>
          <w:p w:rsidR="00A50ACC" w:rsidRDefault="00A50ACC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8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8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92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66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00" w:type="dxa"/>
            <w:noWrap/>
            <w:vAlign w:val="center"/>
            <w:hideMark/>
          </w:tcPr>
          <w:p w:rsidR="00A50ACC" w:rsidRDefault="00A50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</w:tbl>
    <w:p w:rsidR="00A50ACC" w:rsidRDefault="00A50ACC" w:rsidP="00A50ACC">
      <w:pPr>
        <w:rPr>
          <w:sz w:val="24"/>
          <w:szCs w:val="24"/>
        </w:rPr>
      </w:pPr>
    </w:p>
    <w:p w:rsidR="00EF7FA1" w:rsidRPr="00632143" w:rsidRDefault="00EF7FA1" w:rsidP="00632143"/>
    <w:sectPr w:rsidR="00EF7FA1" w:rsidRPr="00632143" w:rsidSect="00113D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2" w:right="1440" w:bottom="1440" w:left="1440" w:header="44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8D" w:rsidRDefault="00C1268D">
      <w:r>
        <w:separator/>
      </w:r>
    </w:p>
  </w:endnote>
  <w:endnote w:type="continuationSeparator" w:id="0">
    <w:p w:rsidR="00C1268D" w:rsidRDefault="00C1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E6" w:rsidRDefault="00523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E6" w:rsidRDefault="00523A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91192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DAA" w:rsidRDefault="00113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DAA" w:rsidRDefault="00113D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40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DAA" w:rsidRDefault="00113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DAA" w:rsidRDefault="00113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8D" w:rsidRDefault="00C1268D">
      <w:r>
        <w:separator/>
      </w:r>
    </w:p>
  </w:footnote>
  <w:footnote w:type="continuationSeparator" w:id="0">
    <w:p w:rsidR="00C1268D" w:rsidRDefault="00C1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AA" w:rsidRDefault="00113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0A" w:rsidRDefault="008B0B0A">
    <w:pPr>
      <w:rPr>
        <w:sz w:val="24"/>
      </w:rPr>
    </w:pPr>
  </w:p>
  <w:p w:rsidR="008B0B0A" w:rsidRDefault="008B0B0A">
    <w:pPr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559"/>
      <w:gridCol w:w="3078"/>
    </w:tblGrid>
    <w:tr w:rsidR="00523AE6" w:rsidTr="00D101BA">
      <w:trPr>
        <w:cantSplit/>
        <w:trHeight w:val="2250"/>
        <w:jc w:val="center"/>
      </w:trPr>
      <w:tc>
        <w:tcPr>
          <w:tcW w:w="7559" w:type="dxa"/>
        </w:tcPr>
        <w:p w:rsidR="00523AE6" w:rsidRPr="00B15929" w:rsidRDefault="00523AE6" w:rsidP="00B15929">
          <w:pPr>
            <w:pStyle w:val="Heading2"/>
            <w:tabs>
              <w:tab w:val="center" w:pos="5067"/>
            </w:tabs>
            <w:ind w:right="-366"/>
            <w:rPr>
              <w:rFonts w:ascii="Arial" w:hAnsi="Arial"/>
              <w:sz w:val="16"/>
              <w:szCs w:val="16"/>
            </w:rPr>
          </w:pPr>
        </w:p>
        <w:p w:rsidR="002D50C7" w:rsidRDefault="00A50ACC" w:rsidP="0027097B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40005</wp:posOffset>
                </wp:positionV>
                <wp:extent cx="3014980" cy="1055370"/>
                <wp:effectExtent l="0" t="0" r="0" b="0"/>
                <wp:wrapNone/>
                <wp:docPr id="8" name="Picture 8" descr="HCA Rect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CA Rectan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498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</w:rPr>
            <w:drawing>
              <wp:inline distT="0" distB="0" distL="0" distR="0">
                <wp:extent cx="1138555" cy="1138555"/>
                <wp:effectExtent l="0" t="0" r="4445" b="4445"/>
                <wp:docPr id="1" name="Picture 1" descr="county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unty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3AE6">
            <w:rPr>
              <w:rFonts w:ascii="Arial" w:hAnsi="Arial"/>
            </w:rPr>
            <w:tab/>
          </w:r>
        </w:p>
        <w:p w:rsidR="00523AE6" w:rsidRDefault="002D50C7" w:rsidP="00965660">
          <w:pPr>
            <w:pStyle w:val="Heading2"/>
            <w:tabs>
              <w:tab w:val="center" w:pos="4609"/>
            </w:tabs>
            <w:ind w:right="-366"/>
            <w:jc w:val="left"/>
            <w:rPr>
              <w:rFonts w:ascii="Arial" w:hAnsi="Arial" w:cs="Arial"/>
              <w:smallCaps/>
              <w:sz w:val="32"/>
            </w:rPr>
          </w:pPr>
          <w:r>
            <w:rPr>
              <w:rFonts w:ascii="Arial" w:hAnsi="Arial"/>
            </w:rPr>
            <w:tab/>
          </w:r>
          <w:r w:rsidR="00965660">
            <w:rPr>
              <w:rFonts w:ascii="Arial" w:hAnsi="Arial" w:cs="Arial"/>
              <w:smallCaps/>
              <w:sz w:val="32"/>
            </w:rPr>
            <w:t>Behavioral Health Services</w:t>
          </w:r>
        </w:p>
        <w:p w:rsidR="00965660" w:rsidRPr="00525950" w:rsidRDefault="00965660" w:rsidP="00965660">
          <w:pPr>
            <w:pStyle w:val="Heading2"/>
            <w:tabs>
              <w:tab w:val="center" w:pos="4609"/>
            </w:tabs>
            <w:ind w:right="-366"/>
            <w:rPr>
              <w:rFonts w:ascii="Arial" w:hAnsi="Arial" w:cs="Arial"/>
              <w:smallCaps/>
              <w:sz w:val="24"/>
              <w:szCs w:val="24"/>
            </w:rPr>
          </w:pPr>
          <w:r>
            <w:rPr>
              <w:rFonts w:ascii="Arial" w:hAnsi="Arial" w:cs="Arial"/>
              <w:smallCaps/>
              <w:sz w:val="32"/>
            </w:rPr>
            <w:t xml:space="preserve">                    </w:t>
          </w:r>
          <w:r w:rsidR="00525950" w:rsidRPr="00525950">
            <w:rPr>
              <w:rFonts w:ascii="Arial" w:hAnsi="Arial" w:cs="Arial"/>
              <w:smallCaps/>
              <w:sz w:val="24"/>
              <w:szCs w:val="24"/>
            </w:rPr>
            <w:t>Authority &amp; Quality Improvement Services</w:t>
          </w:r>
        </w:p>
        <w:p w:rsidR="00965660" w:rsidRPr="00965660" w:rsidRDefault="00965660" w:rsidP="00965660"/>
      </w:tc>
      <w:tc>
        <w:tcPr>
          <w:tcW w:w="3078" w:type="dxa"/>
        </w:tcPr>
        <w:p w:rsidR="00523AE6" w:rsidRPr="00B15929" w:rsidRDefault="00523AE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DE021C" w:rsidRDefault="00DE021C" w:rsidP="00DE021C">
          <w:pPr>
            <w:ind w:right="12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MARK A. REFOWITZ</w:t>
          </w:r>
        </w:p>
        <w:p w:rsidR="00965660" w:rsidRPr="00965660" w:rsidRDefault="00965660" w:rsidP="00DE021C">
          <w:pPr>
            <w:ind w:right="12"/>
            <w:jc w:val="right"/>
            <w:rPr>
              <w:rFonts w:ascii="Arial" w:hAnsi="Arial"/>
              <w:sz w:val="16"/>
              <w:szCs w:val="16"/>
            </w:rPr>
          </w:pPr>
          <w:r w:rsidRPr="00965660">
            <w:rPr>
              <w:rFonts w:ascii="Arial" w:hAnsi="Arial"/>
              <w:sz w:val="16"/>
              <w:szCs w:val="16"/>
            </w:rPr>
            <w:t>DIRECTOR</w:t>
          </w:r>
        </w:p>
        <w:p w:rsidR="00DE021C" w:rsidRDefault="00DE021C" w:rsidP="00DE021C">
          <w:pPr>
            <w:jc w:val="right"/>
            <w:rPr>
              <w:rFonts w:ascii="Arial" w:hAnsi="Arial"/>
              <w:b/>
              <w:sz w:val="16"/>
            </w:rPr>
          </w:pPr>
        </w:p>
        <w:p w:rsidR="0048752E" w:rsidRPr="00D95811" w:rsidRDefault="0048752E" w:rsidP="0048752E">
          <w:pPr>
            <w:jc w:val="right"/>
            <w:rPr>
              <w:rFonts w:ascii="Arial" w:hAnsi="Arial" w:cs="Arial"/>
              <w:b/>
              <w:bCs/>
              <w:sz w:val="16"/>
            </w:rPr>
          </w:pPr>
          <w:r w:rsidRPr="00D95811">
            <w:rPr>
              <w:rFonts w:ascii="Arial" w:hAnsi="Arial" w:cs="Arial"/>
              <w:b/>
              <w:bCs/>
              <w:sz w:val="16"/>
            </w:rPr>
            <w:t>RICHARD SANCHEZ</w:t>
          </w:r>
        </w:p>
        <w:p w:rsidR="00DE021C" w:rsidRPr="00D95811" w:rsidRDefault="00DE021C" w:rsidP="00DE021C">
          <w:pPr>
            <w:jc w:val="right"/>
            <w:rPr>
              <w:rFonts w:ascii="Arial" w:hAnsi="Arial" w:cs="Arial"/>
              <w:sz w:val="14"/>
            </w:rPr>
          </w:pPr>
          <w:r w:rsidRPr="00D95811">
            <w:rPr>
              <w:rFonts w:ascii="Arial" w:hAnsi="Arial" w:cs="Arial"/>
              <w:sz w:val="16"/>
            </w:rPr>
            <w:t xml:space="preserve"> ASSISTANT DIRECTOR</w:t>
          </w:r>
        </w:p>
        <w:p w:rsidR="00814D00" w:rsidRDefault="00814D00" w:rsidP="00814D00">
          <w:pPr>
            <w:jc w:val="right"/>
            <w:rPr>
              <w:rFonts w:ascii="Arial" w:hAnsi="Arial"/>
              <w:b/>
              <w:sz w:val="16"/>
            </w:rPr>
          </w:pPr>
        </w:p>
        <w:p w:rsidR="00965660" w:rsidRDefault="00965660" w:rsidP="00814D00">
          <w:pPr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MARY R. HALE</w:t>
          </w:r>
        </w:p>
        <w:p w:rsidR="00814D00" w:rsidRDefault="00814D00" w:rsidP="00814D00">
          <w:pPr>
            <w:jc w:val="right"/>
            <w:rPr>
              <w:rFonts w:ascii="Arial" w:hAnsi="Arial"/>
              <w:sz w:val="16"/>
            </w:rPr>
          </w:pPr>
          <w:r w:rsidRPr="00965660">
            <w:rPr>
              <w:rFonts w:ascii="Arial" w:hAnsi="Arial"/>
              <w:sz w:val="16"/>
            </w:rPr>
            <w:t>DEPUTY AGENCY DIRECTOR</w:t>
          </w:r>
        </w:p>
        <w:p w:rsidR="000F694D" w:rsidRDefault="000F694D" w:rsidP="00814D00">
          <w:pPr>
            <w:jc w:val="right"/>
            <w:rPr>
              <w:rFonts w:ascii="Arial" w:hAnsi="Arial"/>
              <w:sz w:val="16"/>
            </w:rPr>
          </w:pPr>
        </w:p>
        <w:p w:rsidR="000F694D" w:rsidRDefault="00525950" w:rsidP="00814D00">
          <w:pPr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DAVID HORNER</w:t>
          </w:r>
        </w:p>
        <w:p w:rsidR="000F694D" w:rsidRPr="000F694D" w:rsidRDefault="000F694D" w:rsidP="00814D00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DIRECTOR</w:t>
          </w:r>
        </w:p>
        <w:p w:rsidR="00965660" w:rsidRDefault="00965660" w:rsidP="00965660">
          <w:pPr>
            <w:jc w:val="right"/>
            <w:rPr>
              <w:rFonts w:ascii="Arial" w:hAnsi="Arial" w:cs="Arial"/>
              <w:sz w:val="14"/>
            </w:rPr>
          </w:pPr>
        </w:p>
        <w:p w:rsidR="00814D00" w:rsidRPr="00965660" w:rsidRDefault="00814D00" w:rsidP="00814D00">
          <w:pPr>
            <w:jc w:val="right"/>
            <w:rPr>
              <w:rFonts w:ascii="Arial" w:hAnsi="Arial"/>
              <w:sz w:val="14"/>
            </w:rPr>
          </w:pPr>
          <w:r w:rsidRPr="00965660">
            <w:rPr>
              <w:rFonts w:ascii="Arial" w:hAnsi="Arial"/>
              <w:sz w:val="14"/>
            </w:rPr>
            <w:t>405 W. 5</w:t>
          </w:r>
          <w:r w:rsidRPr="00965660">
            <w:rPr>
              <w:rFonts w:ascii="Arial" w:hAnsi="Arial"/>
              <w:sz w:val="14"/>
              <w:vertAlign w:val="superscript"/>
            </w:rPr>
            <w:t>th</w:t>
          </w:r>
          <w:r w:rsidRPr="00965660">
            <w:rPr>
              <w:rFonts w:ascii="Arial" w:hAnsi="Arial"/>
              <w:sz w:val="14"/>
            </w:rPr>
            <w:t xml:space="preserve"> STREET, </w:t>
          </w:r>
          <w:r w:rsidR="00525950">
            <w:rPr>
              <w:rFonts w:ascii="Arial" w:hAnsi="Arial"/>
              <w:sz w:val="14"/>
            </w:rPr>
            <w:t>4</w:t>
          </w:r>
          <w:r w:rsidR="00525950" w:rsidRPr="00525950">
            <w:rPr>
              <w:rFonts w:ascii="Arial" w:hAnsi="Arial"/>
              <w:sz w:val="14"/>
              <w:vertAlign w:val="superscript"/>
            </w:rPr>
            <w:t>th</w:t>
          </w:r>
          <w:r w:rsidR="00525950">
            <w:rPr>
              <w:rFonts w:ascii="Arial" w:hAnsi="Arial"/>
              <w:sz w:val="14"/>
            </w:rPr>
            <w:t xml:space="preserve"> FLOOR</w:t>
          </w:r>
        </w:p>
        <w:p w:rsidR="00814D00" w:rsidRDefault="00814D00" w:rsidP="00814D00">
          <w:pPr>
            <w:spacing w:after="60"/>
            <w:jc w:val="right"/>
            <w:rPr>
              <w:rFonts w:ascii="Arial" w:hAnsi="Arial"/>
              <w:sz w:val="14"/>
            </w:rPr>
          </w:pPr>
          <w:smartTag w:uri="urn:schemas-microsoft-com:office:smarttags" w:element="State">
            <w:r w:rsidRPr="00965660">
              <w:rPr>
                <w:rFonts w:ascii="Arial" w:hAnsi="Arial"/>
                <w:sz w:val="14"/>
              </w:rPr>
              <w:t>SANTA ANA</w:t>
            </w:r>
          </w:smartTag>
          <w:r w:rsidRPr="00965660">
            <w:rPr>
              <w:rFonts w:ascii="Arial" w:hAnsi="Arial"/>
              <w:sz w:val="14"/>
            </w:rPr>
            <w:t xml:space="preserve">, </w:t>
          </w:r>
          <w:smartTag w:uri="urn:schemas-microsoft-com:office:smarttags" w:element="PostalCode">
            <w:r w:rsidRPr="00965660">
              <w:rPr>
                <w:rFonts w:ascii="Arial" w:hAnsi="Arial"/>
                <w:sz w:val="14"/>
              </w:rPr>
              <w:t>CA</w:t>
            </w:r>
          </w:smartTag>
          <w:r w:rsidRPr="00965660">
            <w:rPr>
              <w:rFonts w:ascii="Arial" w:hAnsi="Arial"/>
              <w:sz w:val="14"/>
            </w:rPr>
            <w:t xml:space="preserve">  92701</w:t>
          </w:r>
        </w:p>
        <w:p w:rsidR="000F694D" w:rsidRDefault="000F694D" w:rsidP="000F694D">
          <w:pPr>
            <w:jc w:val="right"/>
            <w:rPr>
              <w:rFonts w:ascii="Arial" w:hAnsi="Arial" w:cs="Arial"/>
              <w:sz w:val="14"/>
              <w:lang w:val="it-IT"/>
            </w:rPr>
          </w:pPr>
          <w:r>
            <w:rPr>
              <w:rFonts w:ascii="Arial" w:hAnsi="Arial" w:cs="Arial"/>
              <w:sz w:val="14"/>
              <w:lang w:val="it-IT"/>
            </w:rPr>
            <w:t>(714) 568-5</w:t>
          </w:r>
          <w:r w:rsidR="00525950">
            <w:rPr>
              <w:rFonts w:ascii="Arial" w:hAnsi="Arial" w:cs="Arial"/>
              <w:sz w:val="14"/>
              <w:lang w:val="it-IT"/>
            </w:rPr>
            <w:t>601</w:t>
          </w:r>
        </w:p>
        <w:p w:rsidR="000F694D" w:rsidRPr="00526A71" w:rsidRDefault="000F694D" w:rsidP="000F694D">
          <w:pPr>
            <w:jc w:val="right"/>
            <w:rPr>
              <w:rFonts w:ascii="Arial" w:hAnsi="Arial" w:cs="Arial"/>
              <w:sz w:val="14"/>
              <w:lang w:val="it-IT"/>
            </w:rPr>
          </w:pPr>
          <w:r>
            <w:rPr>
              <w:rFonts w:ascii="Arial" w:hAnsi="Arial" w:cs="Arial"/>
              <w:sz w:val="14"/>
              <w:lang w:val="it-IT"/>
            </w:rPr>
            <w:t xml:space="preserve">FAX: (714) </w:t>
          </w:r>
          <w:r>
            <w:rPr>
              <w:rFonts w:ascii="Arial" w:hAnsi="Arial"/>
              <w:sz w:val="14"/>
            </w:rPr>
            <w:t>834-6575</w:t>
          </w:r>
        </w:p>
        <w:p w:rsidR="000F694D" w:rsidRDefault="0052595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hornerdavid@ochca.com </w:t>
          </w:r>
        </w:p>
        <w:p w:rsidR="00965660" w:rsidRPr="00965660" w:rsidRDefault="00965660">
          <w:pPr>
            <w:jc w:val="right"/>
            <w:rPr>
              <w:rFonts w:ascii="Arial" w:hAnsi="Arial" w:cs="Arial"/>
              <w:sz w:val="16"/>
            </w:rPr>
          </w:pPr>
        </w:p>
      </w:tc>
    </w:tr>
  </w:tbl>
  <w:p w:rsidR="00523AE6" w:rsidRDefault="00523AE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C44"/>
    <w:multiLevelType w:val="hybridMultilevel"/>
    <w:tmpl w:val="40A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27C"/>
    <w:multiLevelType w:val="hybridMultilevel"/>
    <w:tmpl w:val="15D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5061"/>
    <w:multiLevelType w:val="hybridMultilevel"/>
    <w:tmpl w:val="AB3241F0"/>
    <w:lvl w:ilvl="0" w:tplc="282EB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61C6"/>
    <w:multiLevelType w:val="hybridMultilevel"/>
    <w:tmpl w:val="644A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BE2"/>
    <w:multiLevelType w:val="hybridMultilevel"/>
    <w:tmpl w:val="0818D8B8"/>
    <w:lvl w:ilvl="0" w:tplc="D89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3693D"/>
    <w:multiLevelType w:val="hybridMultilevel"/>
    <w:tmpl w:val="1688C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4"/>
    <w:rsid w:val="00001070"/>
    <w:rsid w:val="00035622"/>
    <w:rsid w:val="00037E92"/>
    <w:rsid w:val="00042FAC"/>
    <w:rsid w:val="00051E61"/>
    <w:rsid w:val="00060ED2"/>
    <w:rsid w:val="0007689E"/>
    <w:rsid w:val="0008483E"/>
    <w:rsid w:val="000A2875"/>
    <w:rsid w:val="000B1490"/>
    <w:rsid w:val="000D1F85"/>
    <w:rsid w:val="000D5789"/>
    <w:rsid w:val="000D6251"/>
    <w:rsid w:val="000E097A"/>
    <w:rsid w:val="000F62F9"/>
    <w:rsid w:val="000F694D"/>
    <w:rsid w:val="000F7E6F"/>
    <w:rsid w:val="00113DAA"/>
    <w:rsid w:val="001172DF"/>
    <w:rsid w:val="001219B4"/>
    <w:rsid w:val="00123B01"/>
    <w:rsid w:val="00130956"/>
    <w:rsid w:val="001365AB"/>
    <w:rsid w:val="001530DB"/>
    <w:rsid w:val="00171474"/>
    <w:rsid w:val="00173B6F"/>
    <w:rsid w:val="00181120"/>
    <w:rsid w:val="001A2429"/>
    <w:rsid w:val="001A4AAD"/>
    <w:rsid w:val="001A596F"/>
    <w:rsid w:val="001B20A7"/>
    <w:rsid w:val="001D444E"/>
    <w:rsid w:val="001D7215"/>
    <w:rsid w:val="001D7429"/>
    <w:rsid w:val="001E2D42"/>
    <w:rsid w:val="001E608E"/>
    <w:rsid w:val="001F2481"/>
    <w:rsid w:val="001F2656"/>
    <w:rsid w:val="00206BA8"/>
    <w:rsid w:val="00225B8F"/>
    <w:rsid w:val="00230E06"/>
    <w:rsid w:val="00237440"/>
    <w:rsid w:val="00240552"/>
    <w:rsid w:val="002452C5"/>
    <w:rsid w:val="0024589A"/>
    <w:rsid w:val="0025367C"/>
    <w:rsid w:val="002558DB"/>
    <w:rsid w:val="002659F6"/>
    <w:rsid w:val="00267888"/>
    <w:rsid w:val="0027097B"/>
    <w:rsid w:val="00272EDE"/>
    <w:rsid w:val="00274056"/>
    <w:rsid w:val="00277F43"/>
    <w:rsid w:val="002D50C7"/>
    <w:rsid w:val="002D73D9"/>
    <w:rsid w:val="003116A5"/>
    <w:rsid w:val="00316D39"/>
    <w:rsid w:val="00321D68"/>
    <w:rsid w:val="003324B3"/>
    <w:rsid w:val="0034449D"/>
    <w:rsid w:val="0035310E"/>
    <w:rsid w:val="00355CC3"/>
    <w:rsid w:val="00370EDC"/>
    <w:rsid w:val="00391C5B"/>
    <w:rsid w:val="003A22EF"/>
    <w:rsid w:val="003B5F44"/>
    <w:rsid w:val="003B6DFE"/>
    <w:rsid w:val="003C20A5"/>
    <w:rsid w:val="003D1400"/>
    <w:rsid w:val="003D6DA5"/>
    <w:rsid w:val="003F3727"/>
    <w:rsid w:val="00403C61"/>
    <w:rsid w:val="00422855"/>
    <w:rsid w:val="00423985"/>
    <w:rsid w:val="0043147A"/>
    <w:rsid w:val="0043176B"/>
    <w:rsid w:val="004326F8"/>
    <w:rsid w:val="00432EC1"/>
    <w:rsid w:val="004367CC"/>
    <w:rsid w:val="00436D78"/>
    <w:rsid w:val="00440A5C"/>
    <w:rsid w:val="004443D6"/>
    <w:rsid w:val="00450699"/>
    <w:rsid w:val="004529CA"/>
    <w:rsid w:val="00456BE7"/>
    <w:rsid w:val="00460D58"/>
    <w:rsid w:val="00474ADA"/>
    <w:rsid w:val="00477360"/>
    <w:rsid w:val="0048752E"/>
    <w:rsid w:val="00490155"/>
    <w:rsid w:val="0049205A"/>
    <w:rsid w:val="00492F32"/>
    <w:rsid w:val="0049736D"/>
    <w:rsid w:val="004A195B"/>
    <w:rsid w:val="004B0194"/>
    <w:rsid w:val="004B3863"/>
    <w:rsid w:val="004B70B9"/>
    <w:rsid w:val="004E699F"/>
    <w:rsid w:val="004F61E8"/>
    <w:rsid w:val="00502EC1"/>
    <w:rsid w:val="00506754"/>
    <w:rsid w:val="005110A2"/>
    <w:rsid w:val="00516822"/>
    <w:rsid w:val="00523AE6"/>
    <w:rsid w:val="00525950"/>
    <w:rsid w:val="005358CE"/>
    <w:rsid w:val="00553127"/>
    <w:rsid w:val="00554674"/>
    <w:rsid w:val="005643A1"/>
    <w:rsid w:val="00565C48"/>
    <w:rsid w:val="005B7F01"/>
    <w:rsid w:val="005C312F"/>
    <w:rsid w:val="005D47AF"/>
    <w:rsid w:val="005D6597"/>
    <w:rsid w:val="005E0EED"/>
    <w:rsid w:val="0060725A"/>
    <w:rsid w:val="00613676"/>
    <w:rsid w:val="00625039"/>
    <w:rsid w:val="00630D67"/>
    <w:rsid w:val="00632143"/>
    <w:rsid w:val="0063359C"/>
    <w:rsid w:val="0064483B"/>
    <w:rsid w:val="00686C9D"/>
    <w:rsid w:val="006A0A65"/>
    <w:rsid w:val="006A4875"/>
    <w:rsid w:val="006A4BE3"/>
    <w:rsid w:val="006A6D51"/>
    <w:rsid w:val="006D283F"/>
    <w:rsid w:val="006D77AB"/>
    <w:rsid w:val="006D78BD"/>
    <w:rsid w:val="006E2B11"/>
    <w:rsid w:val="00722626"/>
    <w:rsid w:val="0072399C"/>
    <w:rsid w:val="007577FC"/>
    <w:rsid w:val="00760823"/>
    <w:rsid w:val="007665A6"/>
    <w:rsid w:val="00772C7D"/>
    <w:rsid w:val="00772D87"/>
    <w:rsid w:val="0077432B"/>
    <w:rsid w:val="00780AAD"/>
    <w:rsid w:val="0078117A"/>
    <w:rsid w:val="00790C93"/>
    <w:rsid w:val="0079461F"/>
    <w:rsid w:val="007B1FBF"/>
    <w:rsid w:val="007B70F5"/>
    <w:rsid w:val="007C2A84"/>
    <w:rsid w:val="007F7375"/>
    <w:rsid w:val="00807E97"/>
    <w:rsid w:val="00814D00"/>
    <w:rsid w:val="008305D7"/>
    <w:rsid w:val="00842D01"/>
    <w:rsid w:val="00845486"/>
    <w:rsid w:val="008541F1"/>
    <w:rsid w:val="008635AD"/>
    <w:rsid w:val="00863F1F"/>
    <w:rsid w:val="00866247"/>
    <w:rsid w:val="008914D0"/>
    <w:rsid w:val="00891593"/>
    <w:rsid w:val="00893B52"/>
    <w:rsid w:val="008A07A7"/>
    <w:rsid w:val="008A799B"/>
    <w:rsid w:val="008B0B0A"/>
    <w:rsid w:val="008B3F3B"/>
    <w:rsid w:val="008E0285"/>
    <w:rsid w:val="00917208"/>
    <w:rsid w:val="00923524"/>
    <w:rsid w:val="00925719"/>
    <w:rsid w:val="009362FA"/>
    <w:rsid w:val="009531B8"/>
    <w:rsid w:val="0096178A"/>
    <w:rsid w:val="00965660"/>
    <w:rsid w:val="00966E7A"/>
    <w:rsid w:val="009749A3"/>
    <w:rsid w:val="009752CF"/>
    <w:rsid w:val="00976BEA"/>
    <w:rsid w:val="0098332E"/>
    <w:rsid w:val="009B3F90"/>
    <w:rsid w:val="009B40F5"/>
    <w:rsid w:val="009B6615"/>
    <w:rsid w:val="009F71FF"/>
    <w:rsid w:val="00A210E6"/>
    <w:rsid w:val="00A50ACC"/>
    <w:rsid w:val="00A53745"/>
    <w:rsid w:val="00A61F51"/>
    <w:rsid w:val="00A67779"/>
    <w:rsid w:val="00A7573D"/>
    <w:rsid w:val="00A7649C"/>
    <w:rsid w:val="00A77BB2"/>
    <w:rsid w:val="00A85946"/>
    <w:rsid w:val="00A902A3"/>
    <w:rsid w:val="00AB24F4"/>
    <w:rsid w:val="00AC3624"/>
    <w:rsid w:val="00AC705C"/>
    <w:rsid w:val="00AD0EBC"/>
    <w:rsid w:val="00AD7B70"/>
    <w:rsid w:val="00AF5C39"/>
    <w:rsid w:val="00B057AB"/>
    <w:rsid w:val="00B15929"/>
    <w:rsid w:val="00B241BB"/>
    <w:rsid w:val="00B24911"/>
    <w:rsid w:val="00B42C66"/>
    <w:rsid w:val="00B7719C"/>
    <w:rsid w:val="00B83CC6"/>
    <w:rsid w:val="00BA39D6"/>
    <w:rsid w:val="00BB7F7A"/>
    <w:rsid w:val="00BD2684"/>
    <w:rsid w:val="00BD56C3"/>
    <w:rsid w:val="00BD5C5B"/>
    <w:rsid w:val="00BD7207"/>
    <w:rsid w:val="00BF5B87"/>
    <w:rsid w:val="00C008AE"/>
    <w:rsid w:val="00C05343"/>
    <w:rsid w:val="00C07F16"/>
    <w:rsid w:val="00C1246C"/>
    <w:rsid w:val="00C1268D"/>
    <w:rsid w:val="00C24BFC"/>
    <w:rsid w:val="00C3239C"/>
    <w:rsid w:val="00C364B4"/>
    <w:rsid w:val="00C369B6"/>
    <w:rsid w:val="00C42FD4"/>
    <w:rsid w:val="00C459DF"/>
    <w:rsid w:val="00C504C0"/>
    <w:rsid w:val="00C55C1C"/>
    <w:rsid w:val="00C829EF"/>
    <w:rsid w:val="00C84CCE"/>
    <w:rsid w:val="00C86D5A"/>
    <w:rsid w:val="00CB1C77"/>
    <w:rsid w:val="00CC1B3C"/>
    <w:rsid w:val="00CC49CF"/>
    <w:rsid w:val="00CD6B34"/>
    <w:rsid w:val="00CE3D47"/>
    <w:rsid w:val="00D101BA"/>
    <w:rsid w:val="00D37D90"/>
    <w:rsid w:val="00D566F7"/>
    <w:rsid w:val="00D644C2"/>
    <w:rsid w:val="00D73865"/>
    <w:rsid w:val="00D86EB0"/>
    <w:rsid w:val="00D92949"/>
    <w:rsid w:val="00D92D48"/>
    <w:rsid w:val="00DB57D2"/>
    <w:rsid w:val="00DB7C70"/>
    <w:rsid w:val="00DD4396"/>
    <w:rsid w:val="00DE021C"/>
    <w:rsid w:val="00DE7658"/>
    <w:rsid w:val="00DF7FE9"/>
    <w:rsid w:val="00E00CC5"/>
    <w:rsid w:val="00E04C51"/>
    <w:rsid w:val="00E24F78"/>
    <w:rsid w:val="00E62EE2"/>
    <w:rsid w:val="00E64664"/>
    <w:rsid w:val="00E85A81"/>
    <w:rsid w:val="00E878BD"/>
    <w:rsid w:val="00E911B4"/>
    <w:rsid w:val="00EA5792"/>
    <w:rsid w:val="00EB02A3"/>
    <w:rsid w:val="00EB0486"/>
    <w:rsid w:val="00EF2823"/>
    <w:rsid w:val="00EF7FA1"/>
    <w:rsid w:val="00F42FF9"/>
    <w:rsid w:val="00F44227"/>
    <w:rsid w:val="00F8406D"/>
    <w:rsid w:val="00F84B7A"/>
    <w:rsid w:val="00F925B7"/>
    <w:rsid w:val="00FA14B2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CBA1D72-AB9C-4257-A1C5-C10E9A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" w:right="-366"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jc w:val="right"/>
      <w:outlineLvl w:val="7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7573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8406D"/>
    <w:rPr>
      <w:i/>
      <w:iCs/>
    </w:rPr>
  </w:style>
  <w:style w:type="character" w:styleId="CommentReference">
    <w:name w:val="annotation reference"/>
    <w:semiHidden/>
    <w:rsid w:val="003B5F44"/>
    <w:rPr>
      <w:sz w:val="16"/>
      <w:szCs w:val="16"/>
    </w:rPr>
  </w:style>
  <w:style w:type="paragraph" w:styleId="CommentText">
    <w:name w:val="annotation text"/>
    <w:basedOn w:val="Normal"/>
    <w:semiHidden/>
    <w:rsid w:val="003B5F44"/>
  </w:style>
  <w:style w:type="paragraph" w:styleId="CommentSubject">
    <w:name w:val="annotation subject"/>
    <w:basedOn w:val="CommentText"/>
    <w:next w:val="CommentText"/>
    <w:semiHidden/>
    <w:rsid w:val="003B5F44"/>
    <w:rPr>
      <w:b/>
      <w:bCs/>
    </w:rPr>
  </w:style>
  <w:style w:type="character" w:styleId="FollowedHyperlink">
    <w:name w:val="FollowedHyperlink"/>
    <w:rsid w:val="00AC362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23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5Char">
    <w:name w:val="Heading 5 Char"/>
    <w:link w:val="Heading5"/>
    <w:rsid w:val="002D50C7"/>
    <w:rPr>
      <w:rFonts w:ascii="Arial" w:hAnsi="Arial"/>
      <w:b/>
      <w:sz w:val="18"/>
    </w:rPr>
  </w:style>
  <w:style w:type="character" w:customStyle="1" w:styleId="Heading8Char">
    <w:name w:val="Heading 8 Char"/>
    <w:link w:val="Heading8"/>
    <w:rsid w:val="002D50C7"/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unhideWhenUsed/>
    <w:qFormat/>
    <w:rsid w:val="006A0A6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1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755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subject/>
  <dc:creator>Health Care Agency</dc:creator>
  <cp:keywords/>
  <cp:lastModifiedBy>Rich, Jonathan</cp:lastModifiedBy>
  <cp:revision>4</cp:revision>
  <cp:lastPrinted>2014-11-26T17:50:00Z</cp:lastPrinted>
  <dcterms:created xsi:type="dcterms:W3CDTF">2015-12-31T17:44:00Z</dcterms:created>
  <dcterms:modified xsi:type="dcterms:W3CDTF">2016-03-15T15:11:00Z</dcterms:modified>
</cp:coreProperties>
</file>