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F24" w14:textId="77777777" w:rsidR="00604AF8" w:rsidRDefault="00604AF8">
      <w:pPr>
        <w:pStyle w:val="a3"/>
        <w:spacing w:before="9"/>
        <w:rPr>
          <w:rFonts w:ascii="Times New Roman"/>
          <w:sz w:val="7"/>
        </w:rPr>
      </w:pPr>
    </w:p>
    <w:p w14:paraId="4C125780" w14:textId="77777777" w:rsidR="00604AF8" w:rsidRDefault="0033731B" w:rsidP="00BF3FFA">
      <w:pPr>
        <w:pStyle w:val="a3"/>
        <w:bidi/>
        <w:ind w:left="175"/>
        <w:rPr>
          <w:rFonts w:ascii="Times New Roman"/>
          <w:sz w:val="20"/>
          <w:rtl/>
        </w:rPr>
      </w:pPr>
      <w:r>
        <w:rPr>
          <w:rFonts w:ascii="Times New Roman" w:hint="cs"/>
          <w:noProof/>
          <w:sz w:val="20"/>
          <w:rtl/>
        </w:rPr>
        <w:drawing>
          <wp:inline distT="0" distB="0" distL="0" distR="0" wp14:anchorId="6BE787CD" wp14:editId="44ABDC85">
            <wp:extent cx="5619749" cy="9627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5619749" cy="962774"/>
                    </a:xfrm>
                    <a:prstGeom prst="rect">
                      <a:avLst/>
                    </a:prstGeom>
                  </pic:spPr>
                </pic:pic>
              </a:graphicData>
            </a:graphic>
          </wp:inline>
        </w:drawing>
      </w:r>
    </w:p>
    <w:p w14:paraId="76B3B804" w14:textId="77777777" w:rsidR="00604AF8" w:rsidRDefault="00604AF8">
      <w:pPr>
        <w:pStyle w:val="a3"/>
        <w:spacing w:before="9"/>
        <w:rPr>
          <w:rFonts w:ascii="Times New Roman"/>
          <w:sz w:val="18"/>
        </w:rPr>
      </w:pPr>
    </w:p>
    <w:p w14:paraId="67A76E95" w14:textId="77777777" w:rsidR="00604AF8" w:rsidRPr="00BF3FFA" w:rsidRDefault="0033731B" w:rsidP="00BF3FFA">
      <w:pPr>
        <w:bidi/>
        <w:spacing w:before="92"/>
        <w:ind w:left="2344" w:right="2326" w:firstLine="412"/>
        <w:rPr>
          <w:bCs/>
          <w:sz w:val="28"/>
          <w:rtl/>
        </w:rPr>
      </w:pPr>
      <w:bookmarkStart w:id="0" w:name="Recruitment_Now_Open_for_the"/>
      <w:bookmarkEnd w:id="0"/>
      <w:r w:rsidRPr="00BF3FFA">
        <w:rPr>
          <w:rFonts w:hint="cs"/>
          <w:bCs/>
          <w:sz w:val="28"/>
          <w:rtl/>
        </w:rPr>
        <w:t xml:space="preserve">التوظيف مفتوح الآن على منصب مجلس إدارة </w:t>
      </w:r>
      <w:r w:rsidRPr="00BF3FFA">
        <w:rPr>
          <w:b/>
          <w:sz w:val="28"/>
        </w:rPr>
        <w:t>CalOptima Health</w:t>
      </w:r>
    </w:p>
    <w:p w14:paraId="1D4A3128" w14:textId="77777777" w:rsidR="00604AF8" w:rsidRDefault="00604AF8">
      <w:pPr>
        <w:pStyle w:val="a3"/>
        <w:spacing w:before="10"/>
        <w:rPr>
          <w:b/>
          <w:sz w:val="29"/>
        </w:rPr>
      </w:pPr>
    </w:p>
    <w:p w14:paraId="424C9C01" w14:textId="77777777" w:rsidR="00604AF8" w:rsidRDefault="0033731B">
      <w:pPr>
        <w:pStyle w:val="a3"/>
        <w:bidi/>
        <w:spacing w:line="273" w:lineRule="auto"/>
        <w:ind w:left="100" w:right="528"/>
        <w:rPr>
          <w:rtl/>
        </w:rPr>
      </w:pPr>
      <w:r>
        <w:rPr>
          <w:rFonts w:hint="cs"/>
          <w:rtl/>
        </w:rPr>
        <w:t xml:space="preserve">(سانتا آنا، كاليفورنيا) - يسر وكالة </w:t>
      </w:r>
      <w:r>
        <w:t>OC</w:t>
      </w:r>
      <w:r>
        <w:rPr>
          <w:rFonts w:hint="cs"/>
          <w:rtl/>
        </w:rPr>
        <w:t xml:space="preserve"> للرعاية الصحية (</w:t>
      </w:r>
      <w:r>
        <w:t>HCA</w:t>
      </w:r>
      <w:r>
        <w:rPr>
          <w:rFonts w:hint="cs"/>
          <w:rtl/>
        </w:rPr>
        <w:t xml:space="preserve">) أن تعلن عن فتح باب التوظيف لمقعد واحد في مجلس إدارة </w:t>
      </w:r>
      <w:r>
        <w:t>CalOptima Health</w:t>
      </w:r>
      <w:r>
        <w:rPr>
          <w:rFonts w:hint="cs"/>
          <w:rtl/>
        </w:rPr>
        <w:t>.</w:t>
      </w:r>
    </w:p>
    <w:p w14:paraId="1009AF5A" w14:textId="77777777" w:rsidR="00604AF8" w:rsidRDefault="00604AF8">
      <w:pPr>
        <w:pStyle w:val="a3"/>
        <w:spacing w:before="6"/>
        <w:rPr>
          <w:sz w:val="27"/>
        </w:rPr>
      </w:pPr>
    </w:p>
    <w:p w14:paraId="5E98D321" w14:textId="77777777" w:rsidR="00604AF8" w:rsidRDefault="0033731B">
      <w:pPr>
        <w:pStyle w:val="a3"/>
        <w:bidi/>
        <w:spacing w:line="273" w:lineRule="auto"/>
        <w:ind w:left="100" w:right="234"/>
        <w:rPr>
          <w:rtl/>
        </w:rPr>
      </w:pPr>
      <w:r>
        <w:rPr>
          <w:rFonts w:hint="cs"/>
          <w:rtl/>
        </w:rPr>
        <w:t xml:space="preserve">يخدم نظام </w:t>
      </w:r>
      <w:r>
        <w:t>CalOptima Health</w:t>
      </w:r>
      <w:r>
        <w:rPr>
          <w:rFonts w:hint="cs"/>
          <w:rtl/>
        </w:rPr>
        <w:t xml:space="preserve">، وهو نظام صحي تُديره المقاطعة، أكثر من 940.000 طفلاً من ذوي الدخل المنخفض، والبالغين، وكبار السن، والأشخاص ذوي الإعاقة. جرى تأسيس </w:t>
      </w:r>
      <w:r>
        <w:t>CalOptima Health</w:t>
      </w:r>
      <w:r>
        <w:rPr>
          <w:rFonts w:hint="cs"/>
          <w:rtl/>
        </w:rPr>
        <w:t xml:space="preserve"> في عام 1995 استجابة لنظام الرعاية الصحية الذي كان يُكافح من أجل تلبية احتياجات سكان مقاطعة أورانج المعرضين للخطر. واليوم، توسعت </w:t>
      </w:r>
      <w:r>
        <w:t>CalOptima Health</w:t>
      </w:r>
      <w:r>
        <w:rPr>
          <w:rFonts w:hint="cs"/>
          <w:rtl/>
        </w:rPr>
        <w:t xml:space="preserve"> لتصبح ثاني أكبر شركة تأمين صحي في مقاطعة أورانج، غير أنها ظلت وفية لمهمتها المتمثلة في تزويد الأعضاء بإمكانية الوصول إلى خدمات رعاية صحية عالية الجودة.</w:t>
      </w:r>
    </w:p>
    <w:p w14:paraId="27E8851D" w14:textId="77777777" w:rsidR="00604AF8" w:rsidRDefault="00604AF8">
      <w:pPr>
        <w:pStyle w:val="a3"/>
        <w:spacing w:before="7"/>
        <w:rPr>
          <w:sz w:val="27"/>
        </w:rPr>
      </w:pPr>
    </w:p>
    <w:p w14:paraId="1E476122" w14:textId="77777777" w:rsidR="00604AF8" w:rsidRDefault="0033731B">
      <w:pPr>
        <w:pStyle w:val="a3"/>
        <w:bidi/>
        <w:spacing w:line="273" w:lineRule="auto"/>
        <w:ind w:left="100" w:right="395"/>
        <w:rPr>
          <w:rtl/>
        </w:rPr>
      </w:pPr>
      <w:r>
        <w:rPr>
          <w:rFonts w:hint="cs"/>
          <w:rtl/>
        </w:rPr>
        <w:t xml:space="preserve">وفي هذا الصدد، تبحث </w:t>
      </w:r>
      <w:r>
        <w:t>HCA</w:t>
      </w:r>
      <w:r>
        <w:rPr>
          <w:rFonts w:hint="cs"/>
          <w:rtl/>
        </w:rPr>
        <w:t xml:space="preserve"> عن المتقدمين الذين يمثلون الخلفيات، والمصالح، والتركيبة السكانية المتنوعة لسكان مقاطعة أورانج ويكون لديهم خبرة ودراية بتشغيل نظام رعاية صحية عام.</w:t>
      </w:r>
    </w:p>
    <w:p w14:paraId="336626A6" w14:textId="77777777" w:rsidR="00604AF8" w:rsidRDefault="00604AF8">
      <w:pPr>
        <w:pStyle w:val="a3"/>
        <w:spacing w:before="6"/>
        <w:rPr>
          <w:sz w:val="27"/>
        </w:rPr>
      </w:pPr>
    </w:p>
    <w:p w14:paraId="70E58B37" w14:textId="569DB3B9" w:rsidR="00604AF8" w:rsidRDefault="0033731B">
      <w:pPr>
        <w:pStyle w:val="a3"/>
        <w:bidi/>
        <w:spacing w:line="273" w:lineRule="auto"/>
        <w:ind w:left="100" w:right="542"/>
        <w:rPr>
          <w:rtl/>
        </w:rPr>
      </w:pPr>
      <w:r>
        <w:rPr>
          <w:rFonts w:hint="cs"/>
          <w:rtl/>
        </w:rPr>
        <w:t xml:space="preserve">لتقديم طلب للفوز بمقعد في مجلس إدارة </w:t>
      </w:r>
      <w:r>
        <w:t>CalOptima Health</w:t>
      </w:r>
      <w:r>
        <w:rPr>
          <w:rFonts w:hint="cs"/>
          <w:rtl/>
        </w:rPr>
        <w:t>، يُرجى إكمال الطلب بحلول 28 فبراير 2023. يمكن العثور على الطلبات على موقع ويب</w:t>
      </w:r>
      <w:r w:rsidR="00BF3FFA">
        <w:rPr>
          <w:rFonts w:hint="cs"/>
          <w:rtl/>
        </w:rPr>
        <w:t xml:space="preserve"> </w:t>
      </w:r>
      <w:r>
        <w:t>HCA</w:t>
      </w:r>
      <w:r>
        <w:rPr>
          <w:rFonts w:hint="cs"/>
          <w:rtl/>
        </w:rPr>
        <w:t xml:space="preserve"> عبر </w:t>
      </w:r>
      <w:hyperlink r:id="rId11">
        <w:r>
          <w:rPr>
            <w:u w:val="single"/>
          </w:rPr>
          <w:t>ochealthinfo.com/</w:t>
        </w:r>
        <w:proofErr w:type="spellStart"/>
        <w:r>
          <w:rPr>
            <w:u w:val="single"/>
          </w:rPr>
          <w:t>caloptima</w:t>
        </w:r>
        <w:proofErr w:type="spellEnd"/>
      </w:hyperlink>
      <w:r>
        <w:t>.</w:t>
      </w:r>
    </w:p>
    <w:p w14:paraId="311A9FD0" w14:textId="77777777" w:rsidR="00604AF8" w:rsidRDefault="00604AF8">
      <w:pPr>
        <w:pStyle w:val="a3"/>
        <w:spacing w:before="5"/>
        <w:rPr>
          <w:sz w:val="19"/>
        </w:rPr>
      </w:pPr>
    </w:p>
    <w:p w14:paraId="6571B884" w14:textId="77777777" w:rsidR="00604AF8" w:rsidRDefault="0033731B">
      <w:pPr>
        <w:pStyle w:val="a3"/>
        <w:bidi/>
        <w:spacing w:before="93"/>
        <w:ind w:left="100"/>
        <w:rPr>
          <w:rtl/>
        </w:rPr>
      </w:pPr>
      <w:r>
        <w:rPr>
          <w:rFonts w:hint="cs"/>
          <w:rtl/>
        </w:rPr>
        <w:t>يُرجى إرسال طلب مكتمل وملف سيرة ذاتية على:</w:t>
      </w:r>
    </w:p>
    <w:p w14:paraId="56C08481" w14:textId="77777777" w:rsidR="00604AF8" w:rsidRDefault="0033731B">
      <w:pPr>
        <w:pStyle w:val="a3"/>
        <w:bidi/>
        <w:spacing w:before="38" w:line="273" w:lineRule="auto"/>
        <w:ind w:left="100" w:right="4063"/>
        <w:rPr>
          <w:rtl/>
        </w:rPr>
      </w:pPr>
      <w:r>
        <w:rPr>
          <w:rFonts w:hint="cs"/>
          <w:rtl/>
        </w:rPr>
        <w:t xml:space="preserve">عناية، وكالة </w:t>
      </w:r>
      <w:r>
        <w:t>OC</w:t>
      </w:r>
      <w:r>
        <w:rPr>
          <w:rFonts w:hint="cs"/>
          <w:rtl/>
        </w:rPr>
        <w:t xml:space="preserve"> للرعاية الصحية </w:t>
      </w:r>
      <w:proofErr w:type="spellStart"/>
      <w:r>
        <w:t>Torhon</w:t>
      </w:r>
      <w:proofErr w:type="spellEnd"/>
      <w:r>
        <w:t xml:space="preserve"> Barnes 405 W. 5th St., Ste. </w:t>
      </w:r>
      <w:r>
        <w:rPr>
          <w:rFonts w:hint="cs"/>
          <w:rtl/>
        </w:rPr>
        <w:t>716</w:t>
      </w:r>
    </w:p>
    <w:p w14:paraId="32A83FED" w14:textId="77777777" w:rsidR="00604AF8" w:rsidRDefault="0033731B">
      <w:pPr>
        <w:pStyle w:val="a3"/>
        <w:bidi/>
        <w:spacing w:line="276" w:lineRule="exact"/>
        <w:ind w:left="100"/>
        <w:rPr>
          <w:rtl/>
        </w:rPr>
      </w:pPr>
      <w:r>
        <w:rPr>
          <w:rFonts w:hint="cs"/>
          <w:rtl/>
        </w:rPr>
        <w:t>سانتا آنا، كاليفورنيا 92701</w:t>
      </w:r>
    </w:p>
    <w:p w14:paraId="7BA9329F" w14:textId="77777777" w:rsidR="00604AF8" w:rsidRDefault="00604AF8">
      <w:pPr>
        <w:pStyle w:val="a3"/>
        <w:spacing w:before="9"/>
        <w:rPr>
          <w:sz w:val="27"/>
        </w:rPr>
      </w:pPr>
    </w:p>
    <w:p w14:paraId="25080190" w14:textId="77777777" w:rsidR="00604AF8" w:rsidRDefault="0033731B">
      <w:pPr>
        <w:pStyle w:val="a3"/>
        <w:bidi/>
        <w:ind w:left="100"/>
        <w:rPr>
          <w:rtl/>
        </w:rPr>
      </w:pPr>
      <w:r>
        <w:rPr>
          <w:rFonts w:hint="cs"/>
          <w:rtl/>
        </w:rPr>
        <w:t>يُرجى ملاحظة أن جميع الطلبات تعتبر سجلات عامة.</w:t>
      </w:r>
    </w:p>
    <w:p w14:paraId="3F30B845" w14:textId="77777777" w:rsidR="00604AF8" w:rsidRDefault="00604AF8">
      <w:pPr>
        <w:pStyle w:val="a3"/>
        <w:spacing w:before="10"/>
        <w:rPr>
          <w:sz w:val="30"/>
        </w:rPr>
      </w:pPr>
    </w:p>
    <w:p w14:paraId="4B1A096E" w14:textId="1C7815DD" w:rsidR="00604AF8" w:rsidRDefault="0033731B">
      <w:pPr>
        <w:pStyle w:val="a3"/>
        <w:bidi/>
        <w:spacing w:line="273" w:lineRule="auto"/>
        <w:ind w:left="100" w:right="234"/>
        <w:rPr>
          <w:rtl/>
        </w:rPr>
      </w:pPr>
      <w:r>
        <w:rPr>
          <w:rFonts w:hint="cs"/>
          <w:rtl/>
        </w:rPr>
        <w:t xml:space="preserve">سيشغل مقدم الطلب المحدد المدة المتبقية للمقعد الشاغر بدءًا من الربع الأول من عام 2023، مع احتمالية تمديد الخدمة لمدة أربع سنوات إضافية، وتجري إعادة توظيفه من قِبل مجلس المشرفين في أورانج </w:t>
      </w:r>
      <w:proofErr w:type="spellStart"/>
      <w:r>
        <w:rPr>
          <w:rFonts w:hint="cs"/>
          <w:rtl/>
        </w:rPr>
        <w:t>كاونتي</w:t>
      </w:r>
      <w:proofErr w:type="spellEnd"/>
      <w:r>
        <w:rPr>
          <w:rFonts w:hint="cs"/>
          <w:rtl/>
        </w:rPr>
        <w:t xml:space="preserve">. </w:t>
      </w:r>
      <w:r w:rsidR="00BF3FFA">
        <w:rPr>
          <w:rFonts w:hint="cs"/>
          <w:rtl/>
        </w:rPr>
        <w:t>و</w:t>
      </w:r>
      <w:r>
        <w:rPr>
          <w:rFonts w:hint="cs"/>
          <w:rtl/>
        </w:rPr>
        <w:t xml:space="preserve">تُعقد اجتماعات مجلس الصحة </w:t>
      </w:r>
      <w:r>
        <w:t>CalOptima</w:t>
      </w:r>
      <w:r>
        <w:rPr>
          <w:rFonts w:hint="cs"/>
          <w:rtl/>
        </w:rPr>
        <w:t xml:space="preserve"> عادةً في أول خميس من كل شهر الساعة 2 ظهرًا في مقر </w:t>
      </w:r>
      <w:r>
        <w:t>CalOptima Health</w:t>
      </w:r>
      <w:r>
        <w:rPr>
          <w:rFonts w:hint="cs"/>
          <w:rtl/>
        </w:rPr>
        <w:t xml:space="preserve"> في عنوان 505 </w:t>
      </w:r>
      <w:r>
        <w:t>City Parkway W. in the City of Orange</w:t>
      </w:r>
      <w:r>
        <w:rPr>
          <w:rFonts w:hint="cs"/>
          <w:rtl/>
        </w:rPr>
        <w:t>.</w:t>
      </w:r>
    </w:p>
    <w:p w14:paraId="40E89D0C" w14:textId="77777777" w:rsidR="00604AF8" w:rsidRDefault="00604AF8">
      <w:pPr>
        <w:spacing w:line="273" w:lineRule="auto"/>
        <w:sectPr w:rsidR="00604AF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340" w:bottom="280" w:left="1340" w:header="720" w:footer="720" w:gutter="0"/>
          <w:cols w:space="720"/>
        </w:sectPr>
      </w:pPr>
    </w:p>
    <w:p w14:paraId="36DDB844" w14:textId="77777777" w:rsidR="00604AF8" w:rsidRDefault="0033731B">
      <w:pPr>
        <w:pStyle w:val="a3"/>
        <w:bidi/>
        <w:spacing w:before="79" w:line="273" w:lineRule="auto"/>
        <w:ind w:left="100" w:right="1034"/>
        <w:rPr>
          <w:rtl/>
        </w:rPr>
      </w:pPr>
      <w:r>
        <w:rPr>
          <w:rFonts w:hint="cs"/>
          <w:rtl/>
        </w:rPr>
        <w:lastRenderedPageBreak/>
        <w:t xml:space="preserve">يتم قبول الطلبات لشغل مقعد واحد في مجلس إدارة </w:t>
      </w:r>
      <w:r>
        <w:t>CalOptima Health</w:t>
      </w:r>
      <w:r>
        <w:rPr>
          <w:rFonts w:hint="cs"/>
          <w:rtl/>
        </w:rPr>
        <w:t>:</w:t>
      </w:r>
    </w:p>
    <w:p w14:paraId="72F2D98C" w14:textId="77777777" w:rsidR="00604AF8" w:rsidRDefault="00604AF8">
      <w:pPr>
        <w:pStyle w:val="a3"/>
        <w:spacing w:before="4"/>
      </w:pPr>
    </w:p>
    <w:p w14:paraId="2E1D36F1" w14:textId="77777777" w:rsidR="0033731B" w:rsidRPr="0033731B" w:rsidRDefault="0033731B" w:rsidP="0033731B">
      <w:pPr>
        <w:bidi/>
        <w:ind w:left="100"/>
        <w:rPr>
          <w:rFonts w:ascii="Calibri" w:eastAsiaTheme="minorHAnsi" w:hAnsi="Calibri" w:cs="Calibri"/>
          <w:color w:val="000000"/>
          <w:sz w:val="24"/>
          <w:szCs w:val="24"/>
          <w:bdr w:val="none" w:sz="0" w:space="0" w:color="auto" w:frame="1"/>
          <w:rtl/>
        </w:rPr>
      </w:pPr>
      <w:r>
        <w:rPr>
          <w:rFonts w:hint="cs"/>
          <w:rtl/>
        </w:rPr>
        <w:t>1.</w:t>
      </w:r>
      <w:r>
        <w:rPr>
          <w:rFonts w:hint="cs"/>
          <w:color w:val="000000"/>
          <w:sz w:val="24"/>
          <w:szCs w:val="24"/>
          <w:bdr w:val="none" w:sz="0" w:space="0" w:color="auto" w:frame="1"/>
          <w:rtl/>
        </w:rPr>
        <w:t xml:space="preserve"> شخص واحد متخصص في المحاسبة أو المالية العامة، أو محامٍ هو عضو نشط في نقابة المحامين بالولاية.</w:t>
      </w:r>
    </w:p>
    <w:p w14:paraId="27D4ED3D" w14:textId="1997209C" w:rsidR="0033731B" w:rsidRDefault="0033731B" w:rsidP="0033731B">
      <w:pPr>
        <w:pStyle w:val="a3"/>
        <w:spacing w:line="273" w:lineRule="auto"/>
        <w:ind w:left="460" w:right="101"/>
      </w:pPr>
    </w:p>
    <w:p w14:paraId="737C6847" w14:textId="77777777" w:rsidR="00604AF8" w:rsidRDefault="00604AF8">
      <w:pPr>
        <w:pStyle w:val="a3"/>
        <w:spacing w:before="7"/>
      </w:pPr>
    </w:p>
    <w:p w14:paraId="06B967BA" w14:textId="77777777" w:rsidR="00604AF8" w:rsidRDefault="0033731B">
      <w:pPr>
        <w:pStyle w:val="a3"/>
        <w:bidi/>
        <w:spacing w:line="273" w:lineRule="auto"/>
        <w:ind w:left="100" w:right="128"/>
        <w:rPr>
          <w:rtl/>
        </w:rPr>
      </w:pPr>
      <w:r>
        <w:rPr>
          <w:rFonts w:hint="cs"/>
          <w:rtl/>
        </w:rPr>
        <w:t xml:space="preserve">للحصول على معلومات إضافية، يُرجى الاتصال </w:t>
      </w:r>
      <w:proofErr w:type="spellStart"/>
      <w:r>
        <w:rPr>
          <w:rFonts w:hint="cs"/>
          <w:rtl/>
        </w:rPr>
        <w:t>بتورفون</w:t>
      </w:r>
      <w:proofErr w:type="spellEnd"/>
      <w:r>
        <w:rPr>
          <w:rFonts w:hint="cs"/>
          <w:rtl/>
        </w:rPr>
        <w:t xml:space="preserve"> </w:t>
      </w:r>
      <w:proofErr w:type="spellStart"/>
      <w:r>
        <w:rPr>
          <w:rFonts w:hint="cs"/>
          <w:rtl/>
        </w:rPr>
        <w:t>بارنس</w:t>
      </w:r>
      <w:proofErr w:type="spellEnd"/>
      <w:r>
        <w:rPr>
          <w:rFonts w:hint="cs"/>
          <w:rtl/>
        </w:rPr>
        <w:t xml:space="preserve"> على الرقم (714) 834-5109 أو عبر البريد الإلكتروني </w:t>
      </w:r>
      <w:hyperlink r:id="rId18">
        <w:r>
          <w:t>tbarnes@ochca.com.</w:t>
        </w:r>
      </w:hyperlink>
    </w:p>
    <w:p w14:paraId="11CD0ED5" w14:textId="77777777" w:rsidR="00604AF8" w:rsidRDefault="00604AF8">
      <w:pPr>
        <w:pStyle w:val="a3"/>
        <w:rPr>
          <w:sz w:val="21"/>
        </w:rPr>
      </w:pPr>
    </w:p>
    <w:p w14:paraId="02BEC711" w14:textId="0F2E42EA" w:rsidR="00604AF8" w:rsidRDefault="0033731B">
      <w:pPr>
        <w:pStyle w:val="a3"/>
        <w:bidi/>
        <w:ind w:left="4559" w:right="4559"/>
        <w:jc w:val="center"/>
        <w:rPr>
          <w:rtl/>
        </w:rPr>
      </w:pPr>
      <w:r>
        <w:t>###</w:t>
      </w:r>
    </w:p>
    <w:p w14:paraId="7CC9B9D6" w14:textId="4479306C" w:rsidR="00D45DDA" w:rsidRDefault="00D45DDA">
      <w:pPr>
        <w:pStyle w:val="a3"/>
        <w:ind w:left="4559" w:right="4559"/>
        <w:jc w:val="center"/>
      </w:pPr>
    </w:p>
    <w:p w14:paraId="784368D0" w14:textId="4D18DBA3" w:rsidR="00D45DDA" w:rsidRDefault="00D45DDA">
      <w:pPr>
        <w:pStyle w:val="a3"/>
        <w:ind w:left="4559" w:right="4559"/>
        <w:jc w:val="center"/>
      </w:pPr>
    </w:p>
    <w:p w14:paraId="4DAEE198" w14:textId="491154D7" w:rsidR="00D45DDA" w:rsidRDefault="00D45DDA">
      <w:pPr>
        <w:pStyle w:val="a3"/>
        <w:ind w:left="4559" w:right="4559"/>
        <w:jc w:val="center"/>
      </w:pPr>
    </w:p>
    <w:p w14:paraId="38F0A707" w14:textId="0344991B" w:rsidR="00D45DDA" w:rsidRDefault="00D45DDA">
      <w:pPr>
        <w:pStyle w:val="a3"/>
        <w:ind w:left="4559" w:right="4559"/>
        <w:jc w:val="center"/>
      </w:pPr>
    </w:p>
    <w:p w14:paraId="79B240F3" w14:textId="77777777" w:rsidR="00D45DDA" w:rsidRDefault="00D45DDA" w:rsidP="00D45DDA">
      <w:pPr>
        <w:pStyle w:val="a3"/>
        <w:jc w:val="both"/>
      </w:pPr>
    </w:p>
    <w:sectPr w:rsidR="00D45DDA">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D06C" w14:textId="77777777" w:rsidR="008647B0" w:rsidRDefault="008647B0" w:rsidP="0033731B">
      <w:r>
        <w:separator/>
      </w:r>
    </w:p>
  </w:endnote>
  <w:endnote w:type="continuationSeparator" w:id="0">
    <w:p w14:paraId="660E5867" w14:textId="77777777" w:rsidR="008647B0" w:rsidRDefault="008647B0" w:rsidP="0033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CCEC" w14:textId="77777777" w:rsidR="0033731B" w:rsidRDefault="003373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7D1" w14:textId="77777777" w:rsidR="0033731B" w:rsidRDefault="003373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349" w14:textId="77777777" w:rsidR="0033731B" w:rsidRDefault="003373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D1CC" w14:textId="77777777" w:rsidR="008647B0" w:rsidRDefault="008647B0" w:rsidP="0033731B">
      <w:r>
        <w:separator/>
      </w:r>
    </w:p>
  </w:footnote>
  <w:footnote w:type="continuationSeparator" w:id="0">
    <w:p w14:paraId="05468B16" w14:textId="77777777" w:rsidR="008647B0" w:rsidRDefault="008647B0" w:rsidP="0033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B807" w14:textId="77777777" w:rsidR="0033731B" w:rsidRDefault="003373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D233" w14:textId="77777777" w:rsidR="0033731B" w:rsidRDefault="003373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E15" w14:textId="77777777" w:rsidR="0033731B" w:rsidRDefault="003373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337"/>
    <w:multiLevelType w:val="hybridMultilevel"/>
    <w:tmpl w:val="21FC339A"/>
    <w:lvl w:ilvl="0" w:tplc="E034D1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4BA5AEC"/>
    <w:multiLevelType w:val="hybridMultilevel"/>
    <w:tmpl w:val="2B4EC3CA"/>
    <w:lvl w:ilvl="0" w:tplc="6EA880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46503886">
    <w:abstractNumId w:val="0"/>
  </w:num>
  <w:num w:numId="2" w16cid:durableId="115483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4AF8"/>
    <w:rsid w:val="0033731B"/>
    <w:rsid w:val="00604AF8"/>
    <w:rsid w:val="008647B0"/>
    <w:rsid w:val="009F0062"/>
    <w:rsid w:val="00BF3FFA"/>
    <w:rsid w:val="00C34D95"/>
    <w:rsid w:val="00D45DDA"/>
    <w:rsid w:val="00FE1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BD952"/>
  <w15:docId w15:val="{E3CA8776-3233-4DAD-92E8-129C6826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33731B"/>
    <w:pPr>
      <w:tabs>
        <w:tab w:val="center" w:pos="4680"/>
        <w:tab w:val="right" w:pos="9360"/>
      </w:tabs>
    </w:pPr>
  </w:style>
  <w:style w:type="character" w:customStyle="1" w:styleId="Char">
    <w:name w:val="رأس الصفحة Char"/>
    <w:basedOn w:val="a0"/>
    <w:link w:val="a5"/>
    <w:uiPriority w:val="99"/>
    <w:rsid w:val="0033731B"/>
    <w:rPr>
      <w:rFonts w:ascii="Arial" w:eastAsia="Arial" w:hAnsi="Arial" w:cs="Arial"/>
      <w:lang w:bidi="ar-EG"/>
    </w:rPr>
  </w:style>
  <w:style w:type="paragraph" w:styleId="a6">
    <w:name w:val="footer"/>
    <w:basedOn w:val="a"/>
    <w:link w:val="Char0"/>
    <w:uiPriority w:val="99"/>
    <w:unhideWhenUsed/>
    <w:rsid w:val="0033731B"/>
    <w:pPr>
      <w:tabs>
        <w:tab w:val="center" w:pos="4680"/>
        <w:tab w:val="right" w:pos="9360"/>
      </w:tabs>
    </w:pPr>
  </w:style>
  <w:style w:type="character" w:customStyle="1" w:styleId="Char0">
    <w:name w:val="تذييل الصفحة Char"/>
    <w:basedOn w:val="a0"/>
    <w:link w:val="a6"/>
    <w:uiPriority w:val="99"/>
    <w:rsid w:val="0033731B"/>
    <w:rPr>
      <w:rFonts w:ascii="Arial" w:eastAsia="Arial" w:hAnsi="Arial" w:cs="Arial"/>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tbarnes@ochc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chealthinfo.com/caloptim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F0765-C088-45B2-BB74-DD881F0244CC}">
  <ds:schemaRefs>
    <ds:schemaRef ds:uri="http://schemas.microsoft.com/sharepoint/v3/contenttype/forms"/>
  </ds:schemaRefs>
</ds:datastoreItem>
</file>

<file path=customXml/itemProps2.xml><?xml version="1.0" encoding="utf-8"?>
<ds:datastoreItem xmlns:ds="http://schemas.openxmlformats.org/officeDocument/2006/customXml" ds:itemID="{CC3FC14D-7542-497F-9EFA-4769BC62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CE81D7-0160-49F5-AB67-4C520D18C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Thomas</dc:creator>
  <cp:lastModifiedBy>Arabic Linguist</cp:lastModifiedBy>
  <cp:revision>4</cp:revision>
  <dcterms:created xsi:type="dcterms:W3CDTF">2023-01-13T20:54:00Z</dcterms:created>
  <dcterms:modified xsi:type="dcterms:W3CDTF">2023-01-16T16:19:00Z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17 for Word</vt:lpwstr>
  </property>
  <property fmtid="{D5CDD505-2E9C-101B-9397-08002B2CF9AE}" pid="4" name="LastSaved">
    <vt:filetime>2023-01-12T00:00:00Z</vt:filetime>
  </property>
</Properties>
</file>